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6ADC81">
      <w:pPr>
        <w:spacing w:after="156" w:afterLines="50"/>
        <w:jc w:val="center"/>
        <w:rPr>
          <w:rFonts w:eastAsia="黑体"/>
          <w:sz w:val="28"/>
        </w:rPr>
      </w:pPr>
      <w:r>
        <w:rPr>
          <w:rFonts w:hint="eastAsia" w:eastAsia="黑体"/>
          <w:sz w:val="44"/>
        </w:rPr>
        <w:t xml:space="preserve">                       </w:t>
      </w:r>
      <w:r>
        <w:rPr>
          <w:rFonts w:hint="eastAsia" w:eastAsia="黑体"/>
          <w:sz w:val="28"/>
        </w:rPr>
        <w:t>编号：</w:t>
      </w:r>
      <w:r>
        <w:rPr>
          <w:rFonts w:hint="eastAsia" w:eastAsia="黑体"/>
          <w:sz w:val="28"/>
          <w:u w:val="single"/>
        </w:rPr>
        <w:t xml:space="preserve">        </w:t>
      </w:r>
    </w:p>
    <w:p w14:paraId="3533EFF2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海南师范大学</w:t>
      </w:r>
    </w:p>
    <w:p w14:paraId="2952D4DA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专业技术资格评审表</w:t>
      </w:r>
    </w:p>
    <w:p w14:paraId="59182604">
      <w:pPr>
        <w:jc w:val="center"/>
        <w:rPr>
          <w:rFonts w:hint="eastAsia" w:ascii="宋体" w:hAnsi="宋体"/>
          <w:sz w:val="52"/>
        </w:rPr>
      </w:pPr>
      <w:r>
        <w:rPr>
          <w:rFonts w:hint="eastAsia" w:ascii="宋体" w:hAnsi="宋体"/>
          <w:sz w:val="52"/>
        </w:rPr>
        <w:t>（</w:t>
      </w:r>
      <w:r>
        <w:rPr>
          <w:rFonts w:hint="eastAsia" w:ascii="宋体" w:hAnsi="宋体"/>
          <w:sz w:val="52"/>
          <w:u w:val="single"/>
        </w:rPr>
        <w:t xml:space="preserve"> 2025 </w:t>
      </w:r>
      <w:r>
        <w:rPr>
          <w:rFonts w:hint="eastAsia" w:ascii="宋体" w:hAnsi="宋体"/>
          <w:sz w:val="52"/>
        </w:rPr>
        <w:t>年度）</w:t>
      </w:r>
    </w:p>
    <w:p w14:paraId="0E87FB5C">
      <w:pPr>
        <w:jc w:val="center"/>
        <w:rPr>
          <w:rFonts w:hint="eastAsia" w:ascii="宋体" w:hAnsi="宋体"/>
          <w:sz w:val="52"/>
        </w:rPr>
      </w:pPr>
      <w:r>
        <w:rPr>
          <w:rFonts w:hint="eastAsia" w:ascii="宋体" w:hAnsi="宋体"/>
          <w:sz w:val="52"/>
        </w:rPr>
        <w:t>（教师系列）</w:t>
      </w:r>
    </w:p>
    <w:p w14:paraId="0B3B137F">
      <w:pPr>
        <w:ind w:firstLine="1960" w:firstLineChars="700"/>
        <w:rPr>
          <w:sz w:val="28"/>
        </w:rPr>
      </w:pPr>
    </w:p>
    <w:p w14:paraId="10BA096F">
      <w:pPr>
        <w:ind w:firstLine="1960" w:firstLineChars="700"/>
        <w:rPr>
          <w:sz w:val="28"/>
          <w:u w:val="single"/>
        </w:rPr>
      </w:pPr>
      <w:r>
        <w:rPr>
          <w:rFonts w:hint="eastAsia"/>
          <w:sz w:val="28"/>
        </w:rPr>
        <w:t xml:space="preserve">单   位 ： </w:t>
      </w:r>
      <w:r>
        <w:rPr>
          <w:rFonts w:hint="eastAsia"/>
          <w:sz w:val="28"/>
          <w:u w:val="single"/>
        </w:rPr>
        <w:t xml:space="preserve">      海南师范大学               </w:t>
      </w:r>
    </w:p>
    <w:p w14:paraId="25FAA4E8">
      <w:pPr>
        <w:ind w:firstLine="1960" w:firstLineChars="700"/>
        <w:rPr>
          <w:sz w:val="28"/>
        </w:rPr>
      </w:pPr>
    </w:p>
    <w:p w14:paraId="595095F4">
      <w:pPr>
        <w:ind w:firstLine="1960" w:firstLineChars="700"/>
        <w:rPr>
          <w:sz w:val="30"/>
          <w:u w:val="single"/>
        </w:rPr>
      </w:pPr>
      <w:r>
        <w:rPr>
          <w:rFonts w:hint="eastAsia"/>
          <w:sz w:val="28"/>
        </w:rPr>
        <w:t xml:space="preserve">姓   名 </w:t>
      </w:r>
      <w:r>
        <w:rPr>
          <w:rFonts w:hint="eastAsia"/>
          <w:sz w:val="30"/>
        </w:rPr>
        <w:t xml:space="preserve">： </w:t>
      </w:r>
      <w:r>
        <w:rPr>
          <w:rFonts w:hint="eastAsia"/>
          <w:sz w:val="30"/>
          <w:u w:val="single"/>
        </w:rPr>
        <w:t xml:space="preserve">        </w:t>
      </w:r>
      <w:r>
        <w:rPr>
          <w:rFonts w:hint="eastAsia"/>
          <w:sz w:val="28"/>
          <w:u w:val="single"/>
        </w:rPr>
        <w:t xml:space="preserve">孙婷婷 </w:t>
      </w:r>
      <w:r>
        <w:rPr>
          <w:rFonts w:hint="eastAsia"/>
          <w:sz w:val="30"/>
          <w:u w:val="single"/>
        </w:rPr>
        <w:t xml:space="preserve">                </w:t>
      </w:r>
    </w:p>
    <w:p w14:paraId="21841286">
      <w:pPr>
        <w:ind w:firstLine="1920" w:firstLineChars="800"/>
        <w:rPr>
          <w:sz w:val="24"/>
        </w:rPr>
      </w:pPr>
    </w:p>
    <w:p w14:paraId="17B06879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现任专业   </w:t>
      </w:r>
    </w:p>
    <w:p w14:paraId="67F4F608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技术职务  ： </w:t>
      </w:r>
      <w:r>
        <w:rPr>
          <w:rFonts w:hint="eastAsia"/>
          <w:sz w:val="24"/>
          <w:u w:val="single"/>
        </w:rPr>
        <w:t xml:space="preserve">        </w:t>
      </w:r>
      <w:r>
        <w:rPr>
          <w:rFonts w:hint="eastAsia"/>
          <w:sz w:val="28"/>
          <w:u w:val="single"/>
        </w:rPr>
        <w:t>助理研究员</w:t>
      </w:r>
      <w:r>
        <w:rPr>
          <w:rFonts w:hint="eastAsia"/>
          <w:sz w:val="24"/>
          <w:u w:val="single"/>
        </w:rPr>
        <w:t xml:space="preserve">                   </w:t>
      </w:r>
    </w:p>
    <w:p w14:paraId="46F49A38">
      <w:pPr>
        <w:ind w:firstLine="1920" w:firstLineChars="800"/>
        <w:rPr>
          <w:sz w:val="24"/>
        </w:rPr>
      </w:pPr>
      <w:r>
        <w:rPr>
          <w:rFonts w:hint="eastAsia"/>
          <w:sz w:val="24"/>
        </w:rPr>
        <w:t xml:space="preserve"> </w:t>
      </w:r>
    </w:p>
    <w:p w14:paraId="6A28DEF7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申报专业  ： </w:t>
      </w:r>
      <w:r>
        <w:rPr>
          <w:rFonts w:hint="eastAsia"/>
          <w:sz w:val="24"/>
          <w:u w:val="single"/>
        </w:rPr>
        <w:t xml:space="preserve">           </w:t>
      </w:r>
      <w:r>
        <w:rPr>
          <w:rFonts w:hint="eastAsia"/>
          <w:sz w:val="28"/>
          <w:u w:val="single"/>
        </w:rPr>
        <w:t>化学</w:t>
      </w:r>
      <w:r>
        <w:rPr>
          <w:rFonts w:hint="eastAsia"/>
          <w:sz w:val="24"/>
          <w:u w:val="single"/>
        </w:rPr>
        <w:t xml:space="preserve">                       </w:t>
      </w:r>
    </w:p>
    <w:p w14:paraId="55553AF5">
      <w:pPr>
        <w:ind w:firstLine="1920" w:firstLineChars="800"/>
        <w:rPr>
          <w:sz w:val="24"/>
        </w:rPr>
      </w:pPr>
    </w:p>
    <w:p w14:paraId="0217DC63">
      <w:pPr>
        <w:ind w:firstLine="1920" w:firstLineChars="800"/>
        <w:rPr>
          <w:sz w:val="24"/>
        </w:rPr>
      </w:pPr>
    </w:p>
    <w:p w14:paraId="2E446A41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申报资格  ： </w:t>
      </w:r>
      <w:r>
        <w:rPr>
          <w:rFonts w:hint="eastAsia"/>
          <w:sz w:val="24"/>
          <w:u w:val="single"/>
        </w:rPr>
        <w:t xml:space="preserve">           </w:t>
      </w:r>
      <w:r>
        <w:rPr>
          <w:rFonts w:hint="eastAsia"/>
          <w:sz w:val="28"/>
          <w:u w:val="single"/>
        </w:rPr>
        <w:t>讲师</w:t>
      </w:r>
      <w:r>
        <w:rPr>
          <w:rFonts w:hint="eastAsia"/>
          <w:sz w:val="24"/>
          <w:u w:val="single"/>
        </w:rPr>
        <w:t xml:space="preserve">                       </w:t>
      </w:r>
    </w:p>
    <w:p w14:paraId="64F46AD5">
      <w:pPr>
        <w:ind w:firstLine="1920" w:firstLineChars="800"/>
        <w:rPr>
          <w:sz w:val="24"/>
        </w:rPr>
      </w:pPr>
    </w:p>
    <w:p w14:paraId="55AE7244">
      <w:pPr>
        <w:ind w:firstLine="1920" w:firstLineChars="800"/>
        <w:rPr>
          <w:sz w:val="24"/>
        </w:rPr>
      </w:pPr>
    </w:p>
    <w:p w14:paraId="1B75CBE1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联系电话  ： 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8"/>
          <w:u w:val="single"/>
          <w:lang w:val="en-US" w:eastAsia="zh-CN"/>
        </w:rPr>
        <w:t xml:space="preserve">           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               </w:t>
      </w:r>
    </w:p>
    <w:p w14:paraId="681C6422">
      <w:pPr>
        <w:ind w:firstLine="1920" w:firstLineChars="800"/>
        <w:rPr>
          <w:sz w:val="24"/>
          <w:u w:val="single"/>
        </w:rPr>
      </w:pPr>
    </w:p>
    <w:p w14:paraId="38110C5C">
      <w:pPr>
        <w:jc w:val="center"/>
        <w:rPr>
          <w:sz w:val="24"/>
          <w:u w:val="single"/>
        </w:rPr>
      </w:pPr>
    </w:p>
    <w:p w14:paraId="55B78E1D">
      <w:pPr>
        <w:jc w:val="center"/>
        <w:rPr>
          <w:sz w:val="24"/>
          <w:u w:val="single"/>
        </w:rPr>
      </w:pPr>
    </w:p>
    <w:p w14:paraId="636C7FD9">
      <w:pPr>
        <w:ind w:firstLine="2400" w:firstLineChars="1000"/>
        <w:rPr>
          <w:sz w:val="24"/>
        </w:rPr>
      </w:pPr>
      <w:r>
        <w:rPr>
          <w:rFonts w:hint="eastAsia"/>
          <w:sz w:val="24"/>
        </w:rPr>
        <w:t>填表时间：       2026年  1 月  19 日</w:t>
      </w:r>
    </w:p>
    <w:p w14:paraId="7B6166F6">
      <w:pPr>
        <w:ind w:firstLine="2400" w:firstLineChars="1000"/>
        <w:rPr>
          <w:sz w:val="24"/>
        </w:rPr>
      </w:pPr>
    </w:p>
    <w:p w14:paraId="40E17B82">
      <w:pPr>
        <w:rPr>
          <w:sz w:val="24"/>
        </w:rPr>
      </w:pPr>
    </w:p>
    <w:p w14:paraId="2746DBD1">
      <w:pPr>
        <w:ind w:firstLine="2400" w:firstLineChars="1000"/>
        <w:rPr>
          <w:rFonts w:hint="eastAsia"/>
          <w:sz w:val="24"/>
        </w:rPr>
      </w:pPr>
    </w:p>
    <w:p w14:paraId="3781A05A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海南师范大学印制</w:t>
      </w:r>
    </w:p>
    <w:p w14:paraId="389B6EAE">
      <w:pPr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填表说明</w:t>
      </w:r>
    </w:p>
    <w:p w14:paraId="077DD650">
      <w:pPr>
        <w:jc w:val="center"/>
        <w:rPr>
          <w:rFonts w:eastAsia="黑体"/>
          <w:sz w:val="44"/>
        </w:rPr>
      </w:pPr>
    </w:p>
    <w:p w14:paraId="65FEAA03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1.本表供本校专业技术人员评审高校教师系列专业技术资格时使用。１—17页由申报者填写，第4页中思想品德鉴定和师德师风表现由所在单位填写并盖章。17—20页由</w:t>
      </w:r>
      <w:r>
        <w:rPr>
          <w:rFonts w:hint="eastAsia" w:ascii="仿宋_GB2312" w:eastAsia="仿宋_GB2312"/>
          <w:sz w:val="32"/>
          <w:szCs w:val="32"/>
        </w:rPr>
        <w:t>二级单位职称评议工作委员会</w:t>
      </w:r>
      <w:r>
        <w:rPr>
          <w:rFonts w:hint="eastAsia" w:ascii="仿宋_GB2312" w:eastAsia="仿宋_GB2312"/>
          <w:sz w:val="32"/>
        </w:rPr>
        <w:t>或职称办填写。填写内容应经人事部门审核认可，编号由人事部门统一编制。</w:t>
      </w:r>
    </w:p>
    <w:p w14:paraId="087E3DD4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2.年月日一律用公历阿拉伯数字填字。</w:t>
      </w:r>
    </w:p>
    <w:p w14:paraId="3BDC1E49">
      <w:pPr>
        <w:spacing w:line="540" w:lineRule="exact"/>
        <w:ind w:firstLine="640" w:firstLineChars="200"/>
        <w:rPr>
          <w:rFonts w:ascii="仿宋_GB2312" w:eastAsia="仿宋_GB2312"/>
        </w:rPr>
      </w:pPr>
      <w:r>
        <w:rPr>
          <w:rFonts w:hint="eastAsia" w:ascii="仿宋_GB2312" w:eastAsia="仿宋_GB2312"/>
          <w:sz w:val="32"/>
        </w:rPr>
        <w:t>3.“相片”一律用近期一寸正面半身免冠照。</w:t>
      </w:r>
    </w:p>
    <w:p w14:paraId="76A20FB5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4.“毕业学校”填最高学历毕业学校当时的全称。</w:t>
      </w:r>
    </w:p>
    <w:p w14:paraId="735A3BB9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5.晋升形式：正常晋升或破格晋升或转评或直评。</w:t>
      </w:r>
    </w:p>
    <w:p w14:paraId="1CB5B96B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6.申报资格名称有：讲师、教学为主型副教授、教学科研型副教授、双师型副教授、教学为主型教授、教学科研型教授、双师型教授。</w:t>
      </w:r>
    </w:p>
    <w:p w14:paraId="56D194C6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7.聘任年限应足年，按“5年6个月”格式填写，一年按12个月计算，如2017年3月起聘，到2018年12月，任职年限就只有1年10个月，不到2年。</w:t>
      </w:r>
    </w:p>
    <w:p w14:paraId="343FB1AD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8.学年及学期表达：如2017-2018（一）、2015-2016（二）。</w:t>
      </w:r>
    </w:p>
    <w:p w14:paraId="7F491275">
      <w:pPr>
        <w:spacing w:line="540" w:lineRule="exact"/>
        <w:ind w:firstLine="643" w:firstLineChars="200"/>
        <w:rPr>
          <w:rFonts w:ascii="仿宋_GB2312" w:eastAsia="仿宋_GB2312"/>
          <w:b/>
          <w:sz w:val="32"/>
          <w:u w:val="single"/>
        </w:rPr>
      </w:pPr>
      <w:r>
        <w:rPr>
          <w:rFonts w:hint="eastAsia" w:ascii="仿宋_GB2312" w:eastAsia="仿宋_GB2312"/>
          <w:b/>
          <w:sz w:val="32"/>
          <w:u w:val="single"/>
        </w:rPr>
        <w:t>9.如填写表格内容较多，可自行增加行，没有内容的表格可删减行，但至少保留表头及一行，不可全删除。</w:t>
      </w:r>
    </w:p>
    <w:p w14:paraId="4AE473BB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10.国际人才可依据《海南师范大学国际人才申报认定、高聘与评审高级职称管理办法（试行）》（海师办〔2022〕57号）进行申报，评审条件依照《海南师范大学高校教师系列专业技术职务评审管理办法》（海师办〔2021〕87号）执行。</w:t>
      </w:r>
    </w:p>
    <w:p w14:paraId="0EE6AADB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</w:p>
    <w:p w14:paraId="5BD460B6">
      <w:pPr>
        <w:jc w:val="center"/>
        <w:rPr>
          <w:rFonts w:hint="eastAsia" w:ascii="黑体" w:hAnsi="黑体" w:eastAsia="黑体"/>
          <w:sz w:val="32"/>
          <w:szCs w:val="32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559" w:right="1134" w:bottom="720" w:left="1134" w:header="851" w:footer="454" w:gutter="0"/>
          <w:cols w:space="425" w:num="1"/>
          <w:docGrid w:type="lines" w:linePitch="312" w:charSpace="0"/>
        </w:sectPr>
      </w:pPr>
    </w:p>
    <w:p w14:paraId="72A52177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基本情况</w:t>
      </w:r>
    </w:p>
    <w:tbl>
      <w:tblPr>
        <w:tblStyle w:val="6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2"/>
        <w:gridCol w:w="564"/>
        <w:gridCol w:w="708"/>
        <w:gridCol w:w="291"/>
        <w:gridCol w:w="422"/>
        <w:gridCol w:w="279"/>
        <w:gridCol w:w="288"/>
        <w:gridCol w:w="215"/>
        <w:gridCol w:w="668"/>
        <w:gridCol w:w="180"/>
        <w:gridCol w:w="675"/>
        <w:gridCol w:w="279"/>
        <w:gridCol w:w="109"/>
        <w:gridCol w:w="567"/>
        <w:gridCol w:w="142"/>
        <w:gridCol w:w="146"/>
        <w:gridCol w:w="560"/>
        <w:gridCol w:w="177"/>
        <w:gridCol w:w="680"/>
        <w:gridCol w:w="57"/>
        <w:gridCol w:w="369"/>
        <w:gridCol w:w="1133"/>
      </w:tblGrid>
      <w:tr w14:paraId="1FAAEE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057D1A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姓名</w:t>
            </w:r>
          </w:p>
        </w:tc>
        <w:tc>
          <w:tcPr>
            <w:tcW w:w="156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24908F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孙婷婷</w:t>
            </w:r>
          </w:p>
        </w:tc>
        <w:tc>
          <w:tcPr>
            <w:tcW w:w="4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04AF9D8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性别</w:t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D95447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女</w:t>
            </w: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 w14:paraId="224A5CF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出生年月</w:t>
            </w:r>
          </w:p>
        </w:tc>
        <w:tc>
          <w:tcPr>
            <w:tcW w:w="124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864A52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1994.01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B98B0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政治</w:t>
            </w:r>
          </w:p>
          <w:p w14:paraId="1C074AA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面貌</w:t>
            </w:r>
          </w:p>
        </w:tc>
        <w:tc>
          <w:tcPr>
            <w:tcW w:w="883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CD739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群众</w:t>
            </w:r>
          </w:p>
        </w:tc>
        <w:tc>
          <w:tcPr>
            <w:tcW w:w="2239" w:type="dxa"/>
            <w:gridSpan w:val="4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5379AAB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drawing>
                <wp:inline distT="0" distB="0" distL="0" distR="0">
                  <wp:extent cx="1165860" cy="1451610"/>
                  <wp:effectExtent l="0" t="0" r="0" b="0"/>
                  <wp:docPr id="478474768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8474768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5860" cy="1451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CE5A1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2045F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曾用名</w:t>
            </w:r>
          </w:p>
        </w:tc>
        <w:tc>
          <w:tcPr>
            <w:tcW w:w="156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635D1D5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无</w:t>
            </w:r>
          </w:p>
        </w:tc>
        <w:tc>
          <w:tcPr>
            <w:tcW w:w="4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BF980A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民族</w:t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C1CB388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汉</w:t>
            </w:r>
          </w:p>
        </w:tc>
        <w:tc>
          <w:tcPr>
            <w:tcW w:w="883" w:type="dxa"/>
            <w:gridSpan w:val="2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 w14:paraId="5AA3E82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出生地</w:t>
            </w:r>
          </w:p>
        </w:tc>
        <w:tc>
          <w:tcPr>
            <w:tcW w:w="124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3E25ED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黑龙江省齐齐哈尔市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1F1A6D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身体状况</w:t>
            </w:r>
          </w:p>
        </w:tc>
        <w:tc>
          <w:tcPr>
            <w:tcW w:w="883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992D7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健康</w:t>
            </w:r>
          </w:p>
        </w:tc>
        <w:tc>
          <w:tcPr>
            <w:tcW w:w="2239" w:type="dxa"/>
            <w:gridSpan w:val="4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 w14:paraId="4921460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48C1EB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4DE3AC6A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教师资格证种类及学科</w:t>
            </w:r>
          </w:p>
        </w:tc>
        <w:tc>
          <w:tcPr>
            <w:tcW w:w="2264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6629F4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高等学校教师资格</w:t>
            </w:r>
          </w:p>
          <w:p w14:paraId="1C29909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化学</w:t>
            </w:r>
          </w:p>
        </w:tc>
        <w:tc>
          <w:tcPr>
            <w:tcW w:w="1171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778B29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身份证</w:t>
            </w:r>
            <w:r>
              <w:rPr>
                <w:rFonts w:ascii="宋体" w:hAnsi="宋体" w:cs="Arial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Arial"/>
                <w:kern w:val="0"/>
                <w:szCs w:val="21"/>
              </w:rPr>
              <w:t>号码</w:t>
            </w:r>
          </w:p>
        </w:tc>
        <w:tc>
          <w:tcPr>
            <w:tcW w:w="2835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28BB59E">
            <w:pPr>
              <w:widowControl/>
              <w:jc w:val="center"/>
              <w:rPr>
                <w:rFonts w:hint="eastAsia" w:ascii="宋体" w:hAnsi="宋体" w:cs="Arial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kern w:val="0"/>
                <w:szCs w:val="21"/>
                <w:lang w:val="en-US" w:eastAsia="zh-CN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239" w:type="dxa"/>
            <w:gridSpan w:val="4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4A22379F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260805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22AAE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最高学历</w:t>
            </w:r>
          </w:p>
          <w:p w14:paraId="560C244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毕业院校及毕业时间</w:t>
            </w:r>
          </w:p>
        </w:tc>
        <w:tc>
          <w:tcPr>
            <w:tcW w:w="1563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AB7380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博士研究生</w:t>
            </w:r>
          </w:p>
          <w:p w14:paraId="4F61B0B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长春理工大学</w:t>
            </w:r>
          </w:p>
          <w:p w14:paraId="19D8971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2023.12</w:t>
            </w:r>
          </w:p>
        </w:tc>
        <w:tc>
          <w:tcPr>
            <w:tcW w:w="70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986EDF0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学历</w:t>
            </w:r>
            <w:r>
              <w:rPr>
                <w:rFonts w:ascii="宋体" w:hAnsi="宋体" w:cs="Arial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Arial"/>
                <w:kern w:val="0"/>
                <w:szCs w:val="21"/>
              </w:rPr>
              <w:t>学位</w:t>
            </w:r>
          </w:p>
        </w:tc>
        <w:tc>
          <w:tcPr>
            <w:tcW w:w="1171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DE582DC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工学博士</w:t>
            </w:r>
          </w:p>
        </w:tc>
        <w:tc>
          <w:tcPr>
            <w:tcW w:w="113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4C8316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所学专业</w:t>
            </w:r>
          </w:p>
        </w:tc>
        <w:tc>
          <w:tcPr>
            <w:tcW w:w="170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31640E5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电子科学与技术</w:t>
            </w:r>
          </w:p>
        </w:tc>
        <w:tc>
          <w:tcPr>
            <w:tcW w:w="2239" w:type="dxa"/>
            <w:gridSpan w:val="4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6A5D8581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1F59D4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47379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现工作单位</w:t>
            </w:r>
          </w:p>
        </w:tc>
        <w:tc>
          <w:tcPr>
            <w:tcW w:w="1563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221F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海南师范大学</w:t>
            </w:r>
          </w:p>
        </w:tc>
        <w:tc>
          <w:tcPr>
            <w:tcW w:w="701" w:type="dxa"/>
            <w:gridSpan w:val="2"/>
            <w:vAlign w:val="center"/>
          </w:tcPr>
          <w:p w14:paraId="22E69765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参加工作时间</w:t>
            </w:r>
          </w:p>
        </w:tc>
        <w:tc>
          <w:tcPr>
            <w:tcW w:w="11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DCE6B8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2024.09</w:t>
            </w:r>
          </w:p>
        </w:tc>
        <w:tc>
          <w:tcPr>
            <w:tcW w:w="1134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43B67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任教学科</w:t>
            </w:r>
          </w:p>
        </w:tc>
        <w:tc>
          <w:tcPr>
            <w:tcW w:w="170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5C05C9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化学</w:t>
            </w:r>
          </w:p>
        </w:tc>
        <w:tc>
          <w:tcPr>
            <w:tcW w:w="110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007D07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晋升形式</w:t>
            </w:r>
          </w:p>
        </w:tc>
        <w:tc>
          <w:tcPr>
            <w:tcW w:w="11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230016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转评</w:t>
            </w:r>
          </w:p>
        </w:tc>
      </w:tr>
      <w:tr w14:paraId="722AE7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27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C7162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现专业技术资格</w:t>
            </w:r>
          </w:p>
        </w:tc>
        <w:tc>
          <w:tcPr>
            <w:tcW w:w="3435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6B06FA6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资格名称：助理研究员</w:t>
            </w:r>
          </w:p>
          <w:p w14:paraId="1E5D23CC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取得时间：2022.01</w:t>
            </w:r>
          </w:p>
          <w:p w14:paraId="44451C83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审批机关：吉林省人力资源和社会保障厅</w:t>
            </w:r>
          </w:p>
        </w:tc>
        <w:tc>
          <w:tcPr>
            <w:tcW w:w="2098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F0E22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申请学科组名称</w:t>
            </w:r>
          </w:p>
        </w:tc>
        <w:tc>
          <w:tcPr>
            <w:tcW w:w="2976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F0A70AF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理工科组</w:t>
            </w:r>
          </w:p>
        </w:tc>
      </w:tr>
      <w:tr w14:paraId="617CDD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6A084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现任专业技术职务</w:t>
            </w:r>
          </w:p>
          <w:p w14:paraId="50630D1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聘任时间及聘任单位</w:t>
            </w:r>
          </w:p>
        </w:tc>
        <w:tc>
          <w:tcPr>
            <w:tcW w:w="3435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196980B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聘任时间：2022.01</w:t>
            </w:r>
          </w:p>
          <w:p w14:paraId="150AC986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聘任单位：长春技特生物技术有限公司</w:t>
            </w:r>
          </w:p>
        </w:tc>
        <w:tc>
          <w:tcPr>
            <w:tcW w:w="113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1B7BA15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聘任年限</w:t>
            </w:r>
          </w:p>
        </w:tc>
        <w:tc>
          <w:tcPr>
            <w:tcW w:w="1524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BC72FA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4年</w:t>
            </w:r>
          </w:p>
        </w:tc>
        <w:tc>
          <w:tcPr>
            <w:tcW w:w="857" w:type="dxa"/>
            <w:gridSpan w:val="2"/>
            <w:tcBorders>
              <w:right w:val="single" w:color="auto" w:sz="4" w:space="0"/>
            </w:tcBorders>
            <w:vAlign w:val="center"/>
          </w:tcPr>
          <w:p w14:paraId="5BD4892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职业资格证书</w:t>
            </w:r>
          </w:p>
        </w:tc>
        <w:tc>
          <w:tcPr>
            <w:tcW w:w="1559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9E8900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2022C24658</w:t>
            </w:r>
          </w:p>
        </w:tc>
      </w:tr>
      <w:tr w14:paraId="0C7B1F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5E2E6B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高校教师资格证</w:t>
            </w:r>
          </w:p>
          <w:p w14:paraId="2091B0E8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专业名称</w:t>
            </w:r>
          </w:p>
        </w:tc>
        <w:tc>
          <w:tcPr>
            <w:tcW w:w="4569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6A677C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20254600172001388</w:t>
            </w:r>
          </w:p>
          <w:p w14:paraId="0887E9B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化学</w:t>
            </w:r>
          </w:p>
        </w:tc>
        <w:tc>
          <w:tcPr>
            <w:tcW w:w="1524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BA51DD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外语成绩</w:t>
            </w:r>
          </w:p>
        </w:tc>
        <w:tc>
          <w:tcPr>
            <w:tcW w:w="2416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C86917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-</w:t>
            </w:r>
          </w:p>
        </w:tc>
      </w:tr>
      <w:tr w14:paraId="3D9C22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80A22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申报专业</w:t>
            </w:r>
          </w:p>
        </w:tc>
        <w:tc>
          <w:tcPr>
            <w:tcW w:w="1985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A1F598B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化学</w:t>
            </w:r>
          </w:p>
        </w:tc>
        <w:tc>
          <w:tcPr>
            <w:tcW w:w="163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2CEC2C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申报资格名称</w:t>
            </w:r>
          </w:p>
        </w:tc>
        <w:tc>
          <w:tcPr>
            <w:tcW w:w="163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4BBFE5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讲师</w:t>
            </w:r>
          </w:p>
        </w:tc>
        <w:tc>
          <w:tcPr>
            <w:tcW w:w="176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657DF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是否以国际人才身份申报</w:t>
            </w:r>
          </w:p>
        </w:tc>
        <w:tc>
          <w:tcPr>
            <w:tcW w:w="15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BF7CF1">
            <w:pPr>
              <w:widowControl/>
              <w:rPr>
                <w:rFonts w:hint="eastAsia" w:cs="Arial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 w:val="22"/>
              </w:rPr>
              <w:t xml:space="preserve">□是   </w:t>
            </w:r>
            <w:r>
              <w:rPr>
                <w:rFonts w:hint="eastAsia" w:cs="Arial" w:asciiTheme="minorEastAsia" w:hAnsiTheme="minorEastAsia"/>
                <w:kern w:val="0"/>
                <w:sz w:val="22"/>
              </w:rPr>
              <w:sym w:font="Wingdings 2" w:char="F0A2"/>
            </w:r>
            <w:r>
              <w:rPr>
                <w:rFonts w:hint="eastAsia" w:cs="Arial" w:asciiTheme="minorEastAsia" w:hAnsiTheme="minorEastAsia"/>
                <w:kern w:val="0"/>
                <w:sz w:val="22"/>
              </w:rPr>
              <w:t>否</w:t>
            </w:r>
          </w:p>
        </w:tc>
      </w:tr>
      <w:tr w14:paraId="11C843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272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722EB878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破格申报条件</w:t>
            </w:r>
          </w:p>
          <w:p w14:paraId="792DCB9F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（正常及转评不填）</w:t>
            </w:r>
          </w:p>
        </w:tc>
        <w:tc>
          <w:tcPr>
            <w:tcW w:w="8509" w:type="dxa"/>
            <w:gridSpan w:val="21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 w14:paraId="2541D169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符合条件</w:t>
            </w:r>
            <w:r>
              <w:rPr>
                <w:rFonts w:hint="eastAsia" w:ascii="宋体" w:hAnsi="宋体" w:cs="Arial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cs="Arial"/>
                <w:kern w:val="0"/>
                <w:szCs w:val="21"/>
              </w:rPr>
              <w:t>：</w:t>
            </w:r>
          </w:p>
        </w:tc>
      </w:tr>
      <w:tr w14:paraId="295838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72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81EA9C4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直接评审条件</w:t>
            </w:r>
          </w:p>
          <w:p w14:paraId="4C77DAC9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（正常及转评不填）</w:t>
            </w:r>
          </w:p>
        </w:tc>
        <w:tc>
          <w:tcPr>
            <w:tcW w:w="8509" w:type="dxa"/>
            <w:gridSpan w:val="21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 w14:paraId="002927A9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符合条件</w:t>
            </w:r>
            <w:r>
              <w:rPr>
                <w:rFonts w:hint="eastAsia" w:ascii="宋体" w:hAnsi="宋体" w:cs="Arial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cs="Arial"/>
                <w:kern w:val="0"/>
                <w:szCs w:val="21"/>
              </w:rPr>
              <w:t>：</w:t>
            </w:r>
          </w:p>
        </w:tc>
      </w:tr>
      <w:tr w14:paraId="6CEBD1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781" w:type="dxa"/>
            <w:gridSpan w:val="2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173CF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学习培训经历</w:t>
            </w:r>
          </w:p>
          <w:p w14:paraId="08378C15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（包括参加学历学位教育、继续教育、培训、国内外进修等）</w:t>
            </w:r>
          </w:p>
        </w:tc>
      </w:tr>
      <w:tr w14:paraId="0CFC6C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DE14B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起止时间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264552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学习形式</w:t>
            </w:r>
          </w:p>
        </w:tc>
        <w:tc>
          <w:tcPr>
            <w:tcW w:w="1495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C8B12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学习单位名称</w:t>
            </w:r>
          </w:p>
        </w:tc>
        <w:tc>
          <w:tcPr>
            <w:tcW w:w="15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BAA229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学习院系及专业</w:t>
            </w:r>
          </w:p>
        </w:tc>
        <w:tc>
          <w:tcPr>
            <w:tcW w:w="1243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BB6A3D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学时或学分</w:t>
            </w:r>
          </w:p>
        </w:tc>
        <w:tc>
          <w:tcPr>
            <w:tcW w:w="73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CA51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毕（结肄）业</w:t>
            </w:r>
          </w:p>
        </w:tc>
        <w:tc>
          <w:tcPr>
            <w:tcW w:w="110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D53CDD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</w:t>
            </w:r>
          </w:p>
          <w:p w14:paraId="0683E98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内外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472F8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证明人</w:t>
            </w:r>
          </w:p>
        </w:tc>
      </w:tr>
      <w:tr w14:paraId="1A346E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303B1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2019.09-2023.12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31DC8A0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博士研究生</w:t>
            </w:r>
          </w:p>
        </w:tc>
        <w:tc>
          <w:tcPr>
            <w:tcW w:w="1495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DE866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长春理工大学</w:t>
            </w:r>
          </w:p>
        </w:tc>
        <w:tc>
          <w:tcPr>
            <w:tcW w:w="15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3AC6C1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物理学院</w:t>
            </w:r>
          </w:p>
        </w:tc>
        <w:tc>
          <w:tcPr>
            <w:tcW w:w="1243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24CA2FA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19</w:t>
            </w:r>
          </w:p>
        </w:tc>
        <w:tc>
          <w:tcPr>
            <w:tcW w:w="73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C7CAD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毕业</w:t>
            </w:r>
          </w:p>
        </w:tc>
        <w:tc>
          <w:tcPr>
            <w:tcW w:w="110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D2C6BA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C3D48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于源华</w:t>
            </w:r>
          </w:p>
        </w:tc>
      </w:tr>
      <w:tr w14:paraId="4EC7B6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78344C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2016.09-2019.06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489A5A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硕士研究生</w:t>
            </w:r>
          </w:p>
        </w:tc>
        <w:tc>
          <w:tcPr>
            <w:tcW w:w="1495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8D67B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长春理工大学</w:t>
            </w:r>
          </w:p>
        </w:tc>
        <w:tc>
          <w:tcPr>
            <w:tcW w:w="15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BD1D3C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生命科学技术学院</w:t>
            </w:r>
          </w:p>
        </w:tc>
        <w:tc>
          <w:tcPr>
            <w:tcW w:w="1243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B4D7128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31</w:t>
            </w:r>
          </w:p>
        </w:tc>
        <w:tc>
          <w:tcPr>
            <w:tcW w:w="73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79FCA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毕业</w:t>
            </w:r>
          </w:p>
        </w:tc>
        <w:tc>
          <w:tcPr>
            <w:tcW w:w="110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D659BA8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6977E0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夏冰</w:t>
            </w:r>
          </w:p>
        </w:tc>
      </w:tr>
      <w:tr w14:paraId="5124B2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9DA5A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2012.09-2016.06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9970E2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本科</w:t>
            </w:r>
          </w:p>
        </w:tc>
        <w:tc>
          <w:tcPr>
            <w:tcW w:w="1495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3C0A7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长春理工大学</w:t>
            </w:r>
          </w:p>
        </w:tc>
        <w:tc>
          <w:tcPr>
            <w:tcW w:w="152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71E809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生命科学技术学院</w:t>
            </w:r>
          </w:p>
        </w:tc>
        <w:tc>
          <w:tcPr>
            <w:tcW w:w="1243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F79E08C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161</w:t>
            </w:r>
          </w:p>
        </w:tc>
        <w:tc>
          <w:tcPr>
            <w:tcW w:w="73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34F70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毕业</w:t>
            </w:r>
          </w:p>
        </w:tc>
        <w:tc>
          <w:tcPr>
            <w:tcW w:w="110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63F83F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FDFC6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夏冰</w:t>
            </w:r>
          </w:p>
        </w:tc>
      </w:tr>
    </w:tbl>
    <w:p w14:paraId="4714A8C2"/>
    <w:tbl>
      <w:tblPr>
        <w:tblStyle w:val="6"/>
        <w:tblW w:w="978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3265"/>
        <w:gridCol w:w="2410"/>
        <w:gridCol w:w="1701"/>
      </w:tblGrid>
      <w:tr w14:paraId="6DC2B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781" w:type="dxa"/>
            <w:gridSpan w:val="4"/>
            <w:vAlign w:val="center"/>
          </w:tcPr>
          <w:p w14:paraId="0A332C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工作经历</w:t>
            </w:r>
          </w:p>
        </w:tc>
      </w:tr>
      <w:tr w14:paraId="7ED8B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 w14:paraId="51586FF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起  止  时  间</w:t>
            </w:r>
          </w:p>
        </w:tc>
        <w:tc>
          <w:tcPr>
            <w:tcW w:w="3265" w:type="dxa"/>
            <w:vAlign w:val="center"/>
          </w:tcPr>
          <w:p w14:paraId="50496BF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      位</w:t>
            </w:r>
          </w:p>
        </w:tc>
        <w:tc>
          <w:tcPr>
            <w:tcW w:w="2410" w:type="dxa"/>
            <w:vAlign w:val="center"/>
          </w:tcPr>
          <w:p w14:paraId="7A1EA7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从 事 何 专 业</w:t>
            </w:r>
          </w:p>
          <w:p w14:paraId="2171A0F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技  术  工  作</w:t>
            </w:r>
          </w:p>
        </w:tc>
        <w:tc>
          <w:tcPr>
            <w:tcW w:w="1701" w:type="dxa"/>
            <w:vAlign w:val="center"/>
          </w:tcPr>
          <w:p w14:paraId="6C4312E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      务</w:t>
            </w:r>
          </w:p>
        </w:tc>
      </w:tr>
      <w:tr w14:paraId="60C00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05" w:type="dxa"/>
            <w:vAlign w:val="center"/>
          </w:tcPr>
          <w:p w14:paraId="5C375F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2020年3月—2023年  11月</w:t>
            </w:r>
          </w:p>
        </w:tc>
        <w:tc>
          <w:tcPr>
            <w:tcW w:w="3265" w:type="dxa"/>
          </w:tcPr>
          <w:p w14:paraId="06B6440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长春技特生物技术有限公司</w:t>
            </w:r>
          </w:p>
        </w:tc>
        <w:tc>
          <w:tcPr>
            <w:tcW w:w="2410" w:type="dxa"/>
          </w:tcPr>
          <w:p w14:paraId="2442C7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分析检测</w:t>
            </w:r>
          </w:p>
        </w:tc>
        <w:tc>
          <w:tcPr>
            <w:tcW w:w="1701" w:type="dxa"/>
          </w:tcPr>
          <w:p w14:paraId="0E42F4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质检部经理/研发工程师</w:t>
            </w:r>
          </w:p>
        </w:tc>
      </w:tr>
      <w:tr w14:paraId="44C92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405" w:type="dxa"/>
            <w:vAlign w:val="center"/>
          </w:tcPr>
          <w:p w14:paraId="13940A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2024年9月—至今</w:t>
            </w:r>
          </w:p>
        </w:tc>
        <w:tc>
          <w:tcPr>
            <w:tcW w:w="3265" w:type="dxa"/>
          </w:tcPr>
          <w:p w14:paraId="413F848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海南师范大学化学与化工学院</w:t>
            </w:r>
          </w:p>
        </w:tc>
        <w:tc>
          <w:tcPr>
            <w:tcW w:w="2410" w:type="dxa"/>
          </w:tcPr>
          <w:p w14:paraId="455A4BD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化学</w:t>
            </w:r>
          </w:p>
        </w:tc>
        <w:tc>
          <w:tcPr>
            <w:tcW w:w="1701" w:type="dxa"/>
          </w:tcPr>
          <w:p w14:paraId="62330B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专任教师</w:t>
            </w:r>
          </w:p>
        </w:tc>
      </w:tr>
    </w:tbl>
    <w:p w14:paraId="6F28E07E"/>
    <w:tbl>
      <w:tblPr>
        <w:tblStyle w:val="6"/>
        <w:tblW w:w="978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42"/>
        <w:gridCol w:w="850"/>
        <w:gridCol w:w="1059"/>
        <w:gridCol w:w="926"/>
        <w:gridCol w:w="1559"/>
        <w:gridCol w:w="765"/>
        <w:gridCol w:w="766"/>
        <w:gridCol w:w="879"/>
        <w:gridCol w:w="850"/>
        <w:gridCol w:w="568"/>
      </w:tblGrid>
      <w:tr w14:paraId="1502E1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D0F470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基本条件</w:t>
            </w:r>
          </w:p>
        </w:tc>
      </w:tr>
      <w:tr w14:paraId="46E567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2" w:hRule="atLeast"/>
        </w:trPr>
        <w:tc>
          <w:tcPr>
            <w:tcW w:w="2410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7FF19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思想品德鉴定及</w:t>
            </w:r>
          </w:p>
          <w:p w14:paraId="37F4B31B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师德师风表现</w:t>
            </w:r>
          </w:p>
        </w:tc>
        <w:tc>
          <w:tcPr>
            <w:tcW w:w="7372" w:type="dxa"/>
            <w:gridSpan w:val="8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91656A5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5BE2D20A">
            <w:pPr>
              <w:widowControl/>
              <w:ind w:firstLine="420" w:firstLineChars="200"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该同志思想品德端正，政治立场坚定，自觉贯彻党的教育方针，忠诚于教育事业。恪守教师职业道德规范，爱岗敬业，治学严谨，廉洁从教，关爱学生，尊重学生人格，平等公正对待每一位学生。坚持教书育人相统一，以立德树人为己任，严于律己，以身作则。严格遵守各项规章制度，坚持原则，廉洁从教，自觉抵制不正之风，无任何违法违规及违反教师职业道德的行为。</w:t>
            </w:r>
          </w:p>
          <w:p w14:paraId="466C6AA5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31112968">
            <w:pPr>
              <w:ind w:firstLine="1050" w:firstLineChars="500"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分党委书记签名（盖章）：                     年   月   日</w:t>
            </w:r>
          </w:p>
        </w:tc>
      </w:tr>
      <w:tr w14:paraId="31CDAA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4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73F13FB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w w:val="90"/>
                <w:kern w:val="0"/>
                <w:szCs w:val="21"/>
              </w:rPr>
              <w:t>任现职以来年度考核结论（</w:t>
            </w:r>
            <w:r>
              <w:rPr>
                <w:rFonts w:hint="eastAsia" w:ascii="宋体" w:hAnsi="宋体" w:cs="Arial"/>
                <w:kern w:val="0"/>
                <w:sz w:val="20"/>
                <w:szCs w:val="21"/>
              </w:rPr>
              <w:t>高级职称至少填五年）</w:t>
            </w:r>
          </w:p>
        </w:tc>
        <w:tc>
          <w:tcPr>
            <w:tcW w:w="7372" w:type="dxa"/>
            <w:gridSpan w:val="8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C4117AD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24年不定等级</w:t>
            </w:r>
          </w:p>
        </w:tc>
      </w:tr>
      <w:tr w14:paraId="019B4C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410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30A357E">
            <w:pPr>
              <w:jc w:val="center"/>
              <w:rPr>
                <w:rFonts w:hint="eastAsia" w:ascii="宋体" w:hAnsi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近五年师德考核结论</w:t>
            </w:r>
          </w:p>
        </w:tc>
        <w:tc>
          <w:tcPr>
            <w:tcW w:w="737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9A5F59C">
            <w:pPr>
              <w:jc w:val="left"/>
              <w:rPr>
                <w:rFonts w:hint="eastAsia" w:cs="Arial" w:asciiTheme="minorEastAsia" w:hAnsiTheme="minorEastAsia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24年合格</w:t>
            </w:r>
          </w:p>
        </w:tc>
      </w:tr>
      <w:tr w14:paraId="5C2BB0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2410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3DCB365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减免工作量的原因及时间段（注明因何减免，原因有在管理岗位工作、休产假、挂职、借调、跟班学习等原因）</w:t>
            </w:r>
          </w:p>
        </w:tc>
        <w:tc>
          <w:tcPr>
            <w:tcW w:w="737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4FD5EFC">
            <w:pPr>
              <w:jc w:val="left"/>
              <w:rPr>
                <w:rFonts w:hint="eastAsia" w:cs="Arial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无</w:t>
            </w:r>
          </w:p>
        </w:tc>
      </w:tr>
      <w:tr w14:paraId="2585FE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410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D217608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是否存在延迟申报情况</w:t>
            </w: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7BA3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sym w:font="Wingdings 2" w:char="F0A2"/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>否</w:t>
            </w:r>
          </w:p>
        </w:tc>
        <w:tc>
          <w:tcPr>
            <w:tcW w:w="63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FE2703">
            <w:pPr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□是，</w:t>
            </w:r>
            <w:r>
              <w:rPr>
                <w:rFonts w:hint="eastAsia" w:ascii="宋体" w:hAnsi="宋体" w:cs="Arial"/>
                <w:kern w:val="0"/>
                <w:szCs w:val="21"/>
              </w:rPr>
              <w:t>因                          延迟     年。</w:t>
            </w:r>
          </w:p>
        </w:tc>
      </w:tr>
      <w:tr w14:paraId="5B0D37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10EAD0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担任班主任或辅导员的任职单位及时间</w:t>
            </w:r>
          </w:p>
        </w:tc>
        <w:tc>
          <w:tcPr>
            <w:tcW w:w="737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AC21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无</w:t>
            </w:r>
          </w:p>
        </w:tc>
      </w:tr>
      <w:tr w14:paraId="23DC5A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782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35CEB7">
            <w:pPr>
              <w:spacing w:line="300" w:lineRule="exact"/>
              <w:jc w:val="center"/>
              <w:rPr>
                <w:rFonts w:hint="eastAsia"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任现职以来的教学业绩情况</w:t>
            </w:r>
          </w:p>
        </w:tc>
      </w:tr>
      <w:tr w14:paraId="4E173C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C9AF69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教学方面条件</w:t>
            </w:r>
          </w:p>
        </w:tc>
        <w:tc>
          <w:tcPr>
            <w:tcW w:w="8222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4481B1">
            <w:pPr>
              <w:spacing w:line="30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fldChar w:fldCharType="begin"/>
            </w:r>
            <w:r>
              <w:rPr>
                <w:rFonts w:hint="eastAsia" w:asciiTheme="minorEastAsia" w:hAnsiTheme="minorEastAsia" w:cstheme="minorEastAsia"/>
                <w:szCs w:val="21"/>
              </w:rPr>
              <w:instrText xml:space="preserve"> = 1 \* GB3 </w:instrText>
            </w:r>
            <w:r>
              <w:rPr>
                <w:rFonts w:hint="eastAsia" w:asciiTheme="minorEastAsia" w:hAnsiTheme="minorEastAsia" w:cstheme="minorEastAsia"/>
                <w:szCs w:val="21"/>
              </w:rPr>
              <w:fldChar w:fldCharType="separate"/>
            </w:r>
            <w:r>
              <w:rPr>
                <w:rFonts w:hint="eastAsia" w:asciiTheme="minorEastAsia" w:hAnsiTheme="minorEastAsia" w:cstheme="minorEastAsia"/>
                <w:szCs w:val="21"/>
              </w:rPr>
              <w:t>①</w:t>
            </w:r>
            <w:r>
              <w:rPr>
                <w:rFonts w:hint="eastAsia" w:asciiTheme="minorEastAsia" w:hAnsiTheme="minorEastAsia" w:cstheme="minorEastAsia"/>
                <w:szCs w:val="21"/>
              </w:rPr>
              <w:fldChar w:fldCharType="end"/>
            </w:r>
            <w:r>
              <w:rPr>
                <w:rFonts w:hint="eastAsia" w:asciiTheme="minorEastAsia" w:hAnsiTheme="minorEastAsia" w:cstheme="minorEastAsia"/>
                <w:szCs w:val="21"/>
              </w:rPr>
              <w:t>任现职以来，承担课堂教学工作量共计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 252  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学时，年均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 168  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学时，其中本科生课堂教学工作量共计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 252  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学时，年均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 168  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学时，其中实践类共计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 36  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学时，年均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 24 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学时。</w:t>
            </w:r>
          </w:p>
          <w:p w14:paraId="77CBC39D">
            <w:pPr>
              <w:spacing w:line="30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begin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instrText xml:space="preserve"> = 2 \* GB3 </w:instrTex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separate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②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end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任现职以来教学评估达到“合格”以上占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u w:val="single"/>
              </w:rPr>
              <w:t xml:space="preserve">  100   % 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  <w:p w14:paraId="6237BCB2">
            <w:pPr>
              <w:spacing w:line="30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begin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instrText xml:space="preserve"> = 3 \* GB3 </w:instrTex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separate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③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end"/>
            </w:r>
            <w:r>
              <w:rPr>
                <w:rFonts w:hint="eastAsia" w:asciiTheme="minorEastAsia" w:hAnsiTheme="minorEastAsia" w:cstheme="minorEastAsia"/>
                <w:szCs w:val="21"/>
              </w:rPr>
              <w:t>本次晋升专业技术资格的课程评估成绩为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 优秀    </w:t>
            </w:r>
            <w:r>
              <w:rPr>
                <w:rFonts w:hint="eastAsia" w:asciiTheme="minorEastAsia" w:hAnsiTheme="minorEastAsia" w:cstheme="minorEastAsia"/>
                <w:szCs w:val="21"/>
              </w:rPr>
              <w:t>等级。</w:t>
            </w:r>
          </w:p>
          <w:p w14:paraId="2674DF21">
            <w:pPr>
              <w:spacing w:line="30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begin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instrText xml:space="preserve"> = 4 \* GB3 </w:instrTex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separate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④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end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担任毕业实习和论文指导工作（1）届；或担任本科生创新创业活动（2）项；或担任本科生专业竞赛指导（3）项；或担任本科生开展寒暑假社会实践（0）项。</w:t>
            </w:r>
          </w:p>
        </w:tc>
      </w:tr>
      <w:tr w14:paraId="5236DB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78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62538F5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任现职以来课程教学工作量业绩表（本科生）</w:t>
            </w:r>
          </w:p>
        </w:tc>
      </w:tr>
      <w:tr w14:paraId="18AD03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241EAF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学年、学期</w:t>
            </w:r>
          </w:p>
        </w:tc>
        <w:tc>
          <w:tcPr>
            <w:tcW w:w="2977" w:type="dxa"/>
            <w:gridSpan w:val="4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19CECDF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77D47D9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D75FD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E76A65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1DCD0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AFB7F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30635DC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备注</w:t>
            </w:r>
          </w:p>
        </w:tc>
      </w:tr>
      <w:tr w14:paraId="2198C4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C4173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2024-2025（二）</w:t>
            </w:r>
          </w:p>
        </w:tc>
        <w:tc>
          <w:tcPr>
            <w:tcW w:w="29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70ACA92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综合化学实验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4C41C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2022化学1班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C51B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B611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174E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EE08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F6D493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2650E3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DC516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2024-2025（二）</w:t>
            </w:r>
          </w:p>
        </w:tc>
        <w:tc>
          <w:tcPr>
            <w:tcW w:w="29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8ABA72A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仪器分析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0FD98B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2022制药工程2班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1F1B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6646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0DF3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D36E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3110A7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131695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52C44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2024-2025（二）</w:t>
            </w:r>
          </w:p>
        </w:tc>
        <w:tc>
          <w:tcPr>
            <w:tcW w:w="29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878B341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仪器分析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4DF5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2023制药工程2班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16AA7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1D30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1590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FA07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9E3ECA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0F0444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69105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2024-2025（二）</w:t>
            </w:r>
          </w:p>
        </w:tc>
        <w:tc>
          <w:tcPr>
            <w:tcW w:w="29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F2C1B20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仪器分析（含实验）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AA03C3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2022化学2班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FD56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72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A927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830D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AA2D0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16785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0B1AB6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3855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2025-2026（一）</w:t>
            </w:r>
          </w:p>
        </w:tc>
        <w:tc>
          <w:tcPr>
            <w:tcW w:w="29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80E4371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实验室安全基础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3AE98B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2025生物科学类5班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74D0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E8EA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81FC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FE7C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D25F397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542F44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1E326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2025-2026（一）</w:t>
            </w:r>
          </w:p>
        </w:tc>
        <w:tc>
          <w:tcPr>
            <w:tcW w:w="29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BE3F827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实验室安全基础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B3D7B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2025生物科学类6班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788E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B142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1E687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59D43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0DEF37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6B5B69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6EA350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2025-2026（一）</w:t>
            </w:r>
          </w:p>
        </w:tc>
        <w:tc>
          <w:tcPr>
            <w:tcW w:w="29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A7C2E46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文献检索与论文写作（双语）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7F0B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2023应用化学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AB303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250B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F08B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D5F7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435688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2868E2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0803A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小计</w:t>
            </w:r>
          </w:p>
        </w:tc>
        <w:tc>
          <w:tcPr>
            <w:tcW w:w="29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CCBF1DE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69A48E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93EE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252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5462B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156B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34F0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C75DF9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34ADEA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2C529A6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任现职以来课程教学工作量业绩表（研究生）</w:t>
            </w:r>
          </w:p>
        </w:tc>
      </w:tr>
      <w:tr w14:paraId="30D34E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D985ED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学年、学期</w:t>
            </w:r>
          </w:p>
        </w:tc>
        <w:tc>
          <w:tcPr>
            <w:tcW w:w="2977" w:type="dxa"/>
            <w:gridSpan w:val="4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7D899529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CE01D7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486CE8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28F7CC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18629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C4FFB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7446C46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备注</w:t>
            </w:r>
          </w:p>
        </w:tc>
      </w:tr>
      <w:tr w14:paraId="4247EA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E8DE1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无</w:t>
            </w:r>
          </w:p>
        </w:tc>
        <w:tc>
          <w:tcPr>
            <w:tcW w:w="29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CB09860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DEE911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F76A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7F2A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5FECB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6720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0D0CE9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742AA6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65FC9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小计</w:t>
            </w:r>
          </w:p>
        </w:tc>
        <w:tc>
          <w:tcPr>
            <w:tcW w:w="29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E022C35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4D74DC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6719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E0D6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A7397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2159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C426E5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02345D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093A1C6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任现职以来实践类教学工作量业绩表</w:t>
            </w:r>
          </w:p>
        </w:tc>
      </w:tr>
      <w:tr w14:paraId="608FFA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A2263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学年、学期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7C3BB33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B4169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0C353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9A667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ACB1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922F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D6C3C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备注</w:t>
            </w:r>
          </w:p>
        </w:tc>
      </w:tr>
      <w:tr w14:paraId="54467D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7175F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2024-2025（二）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4760926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本科毕业论文指导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C79C89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杨海炜、马家宝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8D9C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15F7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E8B1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EB9E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843A63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3BDCCD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89330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2025-2026（一）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650701F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（大创）芯影析微"微流控芯片在精准医疗诊断中的应用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532841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蔡奕煌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CC5A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5520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1DD3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C7E0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592E82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27AA89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08B08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2024-2025（二）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702695A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第十五届全国大学生电子商务"创新、创意及创业"挑战赛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908B6C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李林轩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16D0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06143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0184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FA2C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CA45700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187BA3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2C18F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小计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8F12A3C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46B1EB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207F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B6F5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82E1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AE02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B69BB8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2F4046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D2C9E03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指导学生实习、论文、实践情况</w:t>
            </w:r>
          </w:p>
        </w:tc>
      </w:tr>
      <w:tr w14:paraId="1E4B1B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9782" w:type="dxa"/>
            <w:gridSpan w:val="11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97EA49">
            <w:pPr>
              <w:spacing w:line="240" w:lineRule="exac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指导本科生毕业论文2人，指导大学生创新项目2项。</w:t>
            </w:r>
          </w:p>
        </w:tc>
      </w:tr>
    </w:tbl>
    <w:p w14:paraId="11F82EA3">
      <w:r>
        <w:br w:type="page"/>
      </w:r>
    </w:p>
    <w:tbl>
      <w:tblPr>
        <w:tblStyle w:val="6"/>
        <w:tblW w:w="958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1020"/>
        <w:gridCol w:w="1351"/>
        <w:gridCol w:w="660"/>
        <w:gridCol w:w="741"/>
        <w:gridCol w:w="741"/>
        <w:gridCol w:w="660"/>
        <w:gridCol w:w="660"/>
        <w:gridCol w:w="427"/>
        <w:gridCol w:w="699"/>
        <w:gridCol w:w="709"/>
        <w:gridCol w:w="709"/>
        <w:gridCol w:w="776"/>
      </w:tblGrid>
      <w:tr w14:paraId="0A2168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580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1CB356EA">
            <w:pPr>
              <w:widowControl/>
              <w:spacing w:line="360" w:lineRule="exact"/>
              <w:jc w:val="center"/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</w:t>
            </w:r>
          </w:p>
        </w:tc>
      </w:tr>
      <w:tr w14:paraId="3D7DFA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A71E52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069A89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</w:t>
            </w:r>
          </w:p>
          <w:p w14:paraId="515A85C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类型</w:t>
            </w:r>
          </w:p>
        </w:tc>
        <w:tc>
          <w:tcPr>
            <w:tcW w:w="13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B223B7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4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9526C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31BB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6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9D2B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DF63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5D07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BAE4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6BC831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D971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80E6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E1DF5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3A4CDA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不分等级</w:t>
            </w: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93DC70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3B8A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03643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5637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210E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71D7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3EE343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9DED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4F4EE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05FC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27265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34B209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56F438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17954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698A37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EAD1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F621B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0519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01E7B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CCDA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0CBBE0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3D2396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638B48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</w:t>
            </w:r>
          </w:p>
          <w:p w14:paraId="0AA7782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成果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BA17AA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国家级教学成果奖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A4573C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895FC2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DD341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2E008A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5000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F5ADC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5C699E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DFDF9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3BB0F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52C79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F570C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3CF3E1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98DB20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B654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2904FA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省级教学成果奖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B8E99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E18F4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C2C90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E4BB0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7989A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C57B6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DCE883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91E2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D5C45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5CBC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23C0DB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FA1CAC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AE73D3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一流</w:t>
            </w:r>
          </w:p>
          <w:p w14:paraId="72C1CBE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课程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9BD27D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C45FB7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C51E35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5ED1EB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482F6F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22C9C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27DC63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E18905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101C0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53ACE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E0FBC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227AA9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594210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5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18AB3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ADEF1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BAB32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C0340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A666A0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FF1E56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EA215D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B9BF8E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EE1715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4016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0346B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6827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2DDF13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53C8DC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6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0E951F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</w:t>
            </w:r>
          </w:p>
          <w:p w14:paraId="255A645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名师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46D8AB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4CB4F2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A8F07B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8EFC6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E476B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9612DA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7B135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CBC84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25135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EF813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494E2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389194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F2A085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042D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FFC5AB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995BD8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CF185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447066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363B40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212C7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E33FE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7A3F0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BD3D1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E2BC1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4EC0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5D4E1D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DF1CBB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8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01ACF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教材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5B474E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国家级（含马工程）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EC6E5E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A9D321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CE595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DB92E5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0FA432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CA530C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BA4993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AC27B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A1002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46080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52FAB3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650D02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9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5746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0C348A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148925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1C8DB9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AAD364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20748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BF56AF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CC7EA0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2C6773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32A4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B591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C701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11A833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70F0C8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FF38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6CFC04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“百佳”</w:t>
            </w:r>
          </w:p>
          <w:p w14:paraId="6FC6E72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F9FB90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F551E3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3B3A38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61381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28B682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63509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2AF1AB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6C75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573E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237A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7FCB91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175E71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5FD2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0EA35B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其他</w:t>
            </w:r>
          </w:p>
          <w:p w14:paraId="53EA439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19CE81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A33F35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A940AF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A2A77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2EE45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E0B6C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DE4EB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66D7E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4B16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00E2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50279D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454A40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12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335F15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课堂</w:t>
            </w:r>
          </w:p>
          <w:p w14:paraId="763D5E2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F6BA4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教育部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564363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915EE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1F7FB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57C85E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5FE09E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641BEB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CE989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F3C2F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F7903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7C0E5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578C9A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D7B938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13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AB631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C338AD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教育厅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390F4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EF2697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3E0D7A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8062B5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FA50F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60C83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4E2CF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76E36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1BD63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CFED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6855CE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E3016B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15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EAEBCF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</w:t>
            </w:r>
          </w:p>
          <w:p w14:paraId="295CE82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研究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4D8709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重大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14F1C2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A5CE53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ACF36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5F0CFD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3D528F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294A5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310EF0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25FC6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5809C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E68F4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09887B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72EEB1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16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EECC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6E6C58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重点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26179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67A9C6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03CA7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FA4F3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C02F32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B0EA2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F25FCE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0698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2341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1014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673D63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FDB1D6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B5B0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1768C9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一般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B7CFF7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E94553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1DD01C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0F880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8F51A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82477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8662B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D0820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68EF6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6F8C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67D7B2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6BA62F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18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16A7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6D825A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海南省高等教育学会优秀教研论文奖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10F183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9CD23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9BE483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7F50AA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0150DF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05769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203EA5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5EB6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5E7D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3542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3DCFC0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A46212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19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B5CA90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</w:t>
            </w:r>
          </w:p>
          <w:p w14:paraId="37CCEAE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作品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EC44AB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全国A类作品奖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757525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C42875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24E1D0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120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E5498A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FA1D6D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B98A2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7ACF0B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C561C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A6AE5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ECA6A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776B8F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C0750C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AA8F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864285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全国B类作品奖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7A953B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DC53A5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27B00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EBD00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72423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AB973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3ACD2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32D5E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30BE0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BEB86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24DD56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802668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C7C4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67EF0B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省级作品奖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76BD09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5847F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0508AB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1E7A2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BF9C96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4B6B9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4DEAB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3DE0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153F1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784C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</w:tbl>
    <w:p w14:paraId="003A8C50">
      <w:pPr>
        <w:rPr>
          <w:rFonts w:hint="eastAsia" w:asciiTheme="minorEastAsia" w:hAnsiTheme="minorEastAsia" w:cstheme="minorEastAsia"/>
        </w:rPr>
      </w:pPr>
    </w:p>
    <w:p w14:paraId="2DB6ABEE">
      <w:pPr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0EF0A8AE">
      <w:pPr>
        <w:rPr>
          <w:rFonts w:hint="eastAsia" w:ascii="宋体" w:hAnsi="宋体" w:eastAsia="宋体" w:cs="宋体"/>
          <w:kern w:val="0"/>
          <w:sz w:val="24"/>
          <w:szCs w:val="24"/>
        </w:rPr>
      </w:pPr>
    </w:p>
    <w:tbl>
      <w:tblPr>
        <w:tblStyle w:val="6"/>
        <w:tblW w:w="979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896"/>
        <w:gridCol w:w="1382"/>
        <w:gridCol w:w="675"/>
        <w:gridCol w:w="758"/>
        <w:gridCol w:w="758"/>
        <w:gridCol w:w="67"/>
        <w:gridCol w:w="608"/>
        <w:gridCol w:w="675"/>
        <w:gridCol w:w="437"/>
        <w:gridCol w:w="715"/>
        <w:gridCol w:w="725"/>
        <w:gridCol w:w="725"/>
        <w:gridCol w:w="794"/>
      </w:tblGrid>
      <w:tr w14:paraId="5DB796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797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1DD33561">
            <w:pPr>
              <w:widowControl/>
              <w:spacing w:line="360" w:lineRule="exact"/>
              <w:jc w:val="center"/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</w:t>
            </w:r>
          </w:p>
        </w:tc>
      </w:tr>
      <w:tr w14:paraId="1B3268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1E5285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7C9B3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</w:t>
            </w:r>
          </w:p>
          <w:p w14:paraId="20E33FB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类型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C18B8A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7573A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3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FC81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7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1DD0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E5A0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1396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627D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7EFC8A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0EF8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CD6F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F6E9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403934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不分等级</w:t>
            </w: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6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11899E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8B6A0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E36C0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9B18C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F553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C45F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4261C8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45D2E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14C1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8AE1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4BB7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36A26B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1341D3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9B7778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F53F3A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FD36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03AC1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428B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8CF7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9915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7DFBE3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30684C9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2D96719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教学指导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E655C4F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全国A类</w:t>
            </w:r>
          </w:p>
          <w:p w14:paraId="430250C7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0537467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303AA9C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901226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56203C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EB14C6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ACFB5D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C3F38B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A5B6B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896D41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4712E6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 w14:paraId="12B54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BDA4EE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A7658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1D8780F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全国B类</w:t>
            </w:r>
          </w:p>
          <w:p w14:paraId="66C18B24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B22DD9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D30F7A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929BA5E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8DB9759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217E4B9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CFF36E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1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447A5A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20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8EA81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918D8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B9E46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02621A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AEF69B4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26640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634A08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全国C类</w:t>
            </w:r>
          </w:p>
          <w:p w14:paraId="29D93B5C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496F3FA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FE7E8A3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AAC412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79D7F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0F60AB1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4CB7A1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D31872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512FA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B0C8A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FDDE2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2E7AFA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75ABAEA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091D1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79E586C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省级</w:t>
            </w:r>
          </w:p>
          <w:p w14:paraId="7A1EFDDA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04CB462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FF01B5D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D60B782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D57ED6D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D46688D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764A2F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B2CF03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5E510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6ABB8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0FB3F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0DF7EA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459BF9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104DE3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教学案例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B81250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8B549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160分/个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C5EEB3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C0EF99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8FFF98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577934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A2BB64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 w14:paraId="0106C5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9BCF8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BC0B5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优秀论文指导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68CC7E6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博士</w:t>
            </w:r>
          </w:p>
          <w:p w14:paraId="67942F71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DAA30F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7E43E8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0AC3DA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CA6B46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E6848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F83EA4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 w14:paraId="0D20C3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DD6563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E9A92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DDE8AC4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硕士</w:t>
            </w:r>
          </w:p>
          <w:p w14:paraId="36087A4E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C0089F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500分/篇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867B2D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2BDFD9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C1D20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B9EAE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A3395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7F4851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7CCBF7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1E869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973973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博士省级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20F57C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2FED82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9676D8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2728E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40568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456BF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0C0398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280B4E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75DA9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80211D6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硕士省级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9C7FDA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100分/篇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CF93CF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DC38C7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A0FEF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13EB5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6B5F0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0D49AF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46D82C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初始教学总分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D8B52E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1E2563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DAA392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18D095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AA341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师德师风考核加分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8459DE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FA1F87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2EB9BA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2E964F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1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8F8EEC7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43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BB13B2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最后教学总分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DE2F42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120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3D16ED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CD3EC2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</w:tbl>
    <w:p w14:paraId="4D6B8721">
      <w:pPr>
        <w:spacing w:before="156" w:beforeLines="50" w:line="360" w:lineRule="exac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：1.为鼓励协同创新、团队创新，凡是我校多名教师合作的教学成果、一流课程、教材、教学作品和教学案例奖励，两名教师合作的奖励分别按相应分值的70%、30%计算，三名教师合作的奖励分别按相应分值的65%、25%、10%计算，四名教师合作的奖励分别按相应分值的65%、20%、10%、5%计算，五名及以上教师合作的奖励，前四名分别按相应分值的60%、20%、10%、5%计算，其余名次按相应分值的5%平均计算。</w:t>
      </w:r>
    </w:p>
    <w:p w14:paraId="7CF3868D">
      <w:pPr>
        <w:spacing w:before="156" w:beforeLines="50" w:line="360" w:lineRule="exac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.当【课堂教学+教学研究+教学成果三项分值之和】超过【教育教学能力业绩量化总分值】的50%时，只将【课堂教学+教学研究+教学成果三项分值之和】按【初始教育教学能力业绩量化总分值】的50%计入个人【最终教育教学能力业绩量化总分值】（只折算一次），超过部分不计入分值。</w:t>
      </w:r>
    </w:p>
    <w:p w14:paraId="4266868E">
      <w:pPr>
        <w:spacing w:line="360" w:lineRule="exact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2E371112">
      <w:pPr>
        <w:spacing w:line="360" w:lineRule="exact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1938FAE5">
      <w:pPr>
        <w:widowControl/>
        <w:jc w:val="left"/>
      </w:pPr>
    </w:p>
    <w:p w14:paraId="15116399">
      <w:pPr>
        <w:jc w:val="center"/>
        <w:rPr>
          <w:rFonts w:hint="eastAsia"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任现职以来教育教学能力业绩情况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709"/>
        <w:gridCol w:w="1418"/>
        <w:gridCol w:w="1417"/>
        <w:gridCol w:w="1134"/>
        <w:gridCol w:w="532"/>
      </w:tblGrid>
      <w:tr w14:paraId="1AD9BCD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22417A15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一、教学成果奖</w:t>
            </w:r>
          </w:p>
        </w:tc>
      </w:tr>
      <w:tr w14:paraId="5BFA7B6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BC4A72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296E834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获奖教学成果名称</w:t>
            </w:r>
          </w:p>
        </w:tc>
        <w:tc>
          <w:tcPr>
            <w:tcW w:w="708" w:type="dxa"/>
            <w:vAlign w:val="center"/>
          </w:tcPr>
          <w:p w14:paraId="79B02D0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9DCEAD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709" w:type="dxa"/>
            <w:vAlign w:val="center"/>
          </w:tcPr>
          <w:p w14:paraId="166EBEC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A24317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8" w:type="dxa"/>
            <w:vAlign w:val="center"/>
          </w:tcPr>
          <w:p w14:paraId="6A2A09B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05C80EB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 w14:paraId="61D19FB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0F567165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323A742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D3C55E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67FDCA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31DB8B9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522E156B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1D111F78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</w:tcPr>
          <w:p w14:paraId="75DF04D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无</w:t>
            </w:r>
          </w:p>
        </w:tc>
        <w:tc>
          <w:tcPr>
            <w:tcW w:w="708" w:type="dxa"/>
          </w:tcPr>
          <w:p w14:paraId="7A8C4691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</w:tcPr>
          <w:p w14:paraId="34BAEE06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</w:tcPr>
          <w:p w14:paraId="32B94B42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</w:tcPr>
          <w:p w14:paraId="2A78A4BE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3F7E97D5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 w14:paraId="536319F2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052AB35D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111"/>
        <w:gridCol w:w="709"/>
        <w:gridCol w:w="1417"/>
        <w:gridCol w:w="1276"/>
        <w:gridCol w:w="992"/>
        <w:gridCol w:w="532"/>
      </w:tblGrid>
      <w:tr w14:paraId="71360DC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3B7F7B17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二、一流课程奖</w:t>
            </w:r>
          </w:p>
        </w:tc>
      </w:tr>
      <w:tr w14:paraId="7F43A07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A5DA08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4111" w:type="dxa"/>
            <w:vAlign w:val="center"/>
          </w:tcPr>
          <w:p w14:paraId="2A36D24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获奖课程名称</w:t>
            </w:r>
          </w:p>
        </w:tc>
        <w:tc>
          <w:tcPr>
            <w:tcW w:w="709" w:type="dxa"/>
            <w:vAlign w:val="center"/>
          </w:tcPr>
          <w:p w14:paraId="3A9A33B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6166002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417" w:type="dxa"/>
            <w:vAlign w:val="center"/>
          </w:tcPr>
          <w:p w14:paraId="434BABB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71C208E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0140334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699EB5A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15F3FD6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AC42C4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81EDDF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11AC777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4F133535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5707038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4111" w:type="dxa"/>
            <w:vAlign w:val="center"/>
          </w:tcPr>
          <w:p w14:paraId="19F27F7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无</w:t>
            </w:r>
          </w:p>
        </w:tc>
        <w:tc>
          <w:tcPr>
            <w:tcW w:w="709" w:type="dxa"/>
            <w:vAlign w:val="center"/>
          </w:tcPr>
          <w:p w14:paraId="55BCAA1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4EB9F71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1B9FBFF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32FD6CE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3AD9B0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10DEE275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253"/>
        <w:gridCol w:w="850"/>
        <w:gridCol w:w="2410"/>
        <w:gridCol w:w="992"/>
        <w:gridCol w:w="532"/>
      </w:tblGrid>
      <w:tr w14:paraId="3A19AEB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4891A969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三、教学名师</w:t>
            </w:r>
          </w:p>
        </w:tc>
      </w:tr>
      <w:tr w14:paraId="7AFCBAB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817" w:type="dxa"/>
            <w:vAlign w:val="center"/>
          </w:tcPr>
          <w:p w14:paraId="35887DE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4253" w:type="dxa"/>
            <w:vAlign w:val="center"/>
          </w:tcPr>
          <w:p w14:paraId="538EEE9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获奖名称</w:t>
            </w:r>
          </w:p>
        </w:tc>
        <w:tc>
          <w:tcPr>
            <w:tcW w:w="850" w:type="dxa"/>
            <w:vAlign w:val="center"/>
          </w:tcPr>
          <w:p w14:paraId="198B4C6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1B69BB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 w14:paraId="3D37B22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4176A13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0E31219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6092E19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46260A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2577B0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8BACE0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773B2CF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4253" w:type="dxa"/>
            <w:vAlign w:val="center"/>
          </w:tcPr>
          <w:p w14:paraId="5A71383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无</w:t>
            </w:r>
          </w:p>
        </w:tc>
        <w:tc>
          <w:tcPr>
            <w:tcW w:w="850" w:type="dxa"/>
            <w:vAlign w:val="center"/>
          </w:tcPr>
          <w:p w14:paraId="478D769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 w14:paraId="577643B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4BACDED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243E2885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02FFA058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1559"/>
        <w:gridCol w:w="1417"/>
        <w:gridCol w:w="1418"/>
        <w:gridCol w:w="992"/>
        <w:gridCol w:w="532"/>
      </w:tblGrid>
      <w:tr w14:paraId="21F5CED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575CFAF3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四、教材奖</w:t>
            </w:r>
          </w:p>
        </w:tc>
      </w:tr>
      <w:tr w14:paraId="39C135A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5F5503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13678CD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获奖教材名称</w:t>
            </w:r>
          </w:p>
        </w:tc>
        <w:tc>
          <w:tcPr>
            <w:tcW w:w="1559" w:type="dxa"/>
            <w:vAlign w:val="center"/>
          </w:tcPr>
          <w:p w14:paraId="4D6036E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获奖级别</w:t>
            </w:r>
          </w:p>
        </w:tc>
        <w:tc>
          <w:tcPr>
            <w:tcW w:w="1417" w:type="dxa"/>
            <w:vAlign w:val="center"/>
          </w:tcPr>
          <w:p w14:paraId="030B97B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3A554E8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5C7C397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66BB960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1941A28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0A224A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162612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334BB36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A56CB0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30FF49A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58C0C4D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无</w:t>
            </w:r>
          </w:p>
        </w:tc>
        <w:tc>
          <w:tcPr>
            <w:tcW w:w="1559" w:type="dxa"/>
            <w:vAlign w:val="center"/>
          </w:tcPr>
          <w:p w14:paraId="6E3EE84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0A1A5C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554B490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2CEA8FB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0F2B153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39717756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3431063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25CC33DC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五、课程教学奖</w:t>
            </w:r>
          </w:p>
        </w:tc>
      </w:tr>
      <w:tr w14:paraId="4D72E59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E7BE6B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7F614B1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课程教学获奖名称</w:t>
            </w:r>
          </w:p>
        </w:tc>
        <w:tc>
          <w:tcPr>
            <w:tcW w:w="708" w:type="dxa"/>
            <w:vAlign w:val="center"/>
          </w:tcPr>
          <w:p w14:paraId="1EA8FB5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9D0451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62C13C2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F827BB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7754342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5CC254F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008DF36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1E4C605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7DD40C7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BCD5D5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6183A4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3CC4C4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0341D79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7BDC4E5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73AA2A1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无</w:t>
            </w:r>
          </w:p>
        </w:tc>
        <w:tc>
          <w:tcPr>
            <w:tcW w:w="708" w:type="dxa"/>
            <w:vAlign w:val="center"/>
          </w:tcPr>
          <w:p w14:paraId="6A5F29E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5D4CD6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BE28C7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4C4DECA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4CE98DF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51A3B50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6E63B4A8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1CB6248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7FCE8105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六、教学研究</w:t>
            </w:r>
          </w:p>
        </w:tc>
      </w:tr>
      <w:tr w14:paraId="5C4FFC4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1B25D6C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03A7534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教学研究成果名称</w:t>
            </w:r>
          </w:p>
        </w:tc>
        <w:tc>
          <w:tcPr>
            <w:tcW w:w="708" w:type="dxa"/>
            <w:vAlign w:val="center"/>
          </w:tcPr>
          <w:p w14:paraId="1A356A3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AD8C97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71F6D1F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B76B9B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5093C67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2EB56C75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26997B4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2EBFE7B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183B5C4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8345D1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A2B3F95">
            <w:pPr>
              <w:widowControl/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243E61F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B26B8B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162D678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4B8F8DA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无</w:t>
            </w:r>
          </w:p>
        </w:tc>
        <w:tc>
          <w:tcPr>
            <w:tcW w:w="708" w:type="dxa"/>
            <w:vAlign w:val="center"/>
          </w:tcPr>
          <w:p w14:paraId="22C9C81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22B3471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5E863B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211D9A0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5731ABD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2AB4402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0DEC5C04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3434317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  <w:vAlign w:val="center"/>
          </w:tcPr>
          <w:p w14:paraId="40AECE9E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七、教学作品奖</w:t>
            </w:r>
          </w:p>
        </w:tc>
      </w:tr>
      <w:tr w14:paraId="2532FAD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EDC882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7FDB143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获奖作品名称</w:t>
            </w:r>
          </w:p>
        </w:tc>
        <w:tc>
          <w:tcPr>
            <w:tcW w:w="708" w:type="dxa"/>
            <w:vAlign w:val="center"/>
          </w:tcPr>
          <w:p w14:paraId="313EFAC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123460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75B8463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EE6078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378A14E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5DB0EED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0001782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757B172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281E0CE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934CC4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F1B617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9E6EF1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F0529D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346F2A6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2B9EBA9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无</w:t>
            </w:r>
          </w:p>
        </w:tc>
        <w:tc>
          <w:tcPr>
            <w:tcW w:w="708" w:type="dxa"/>
            <w:vAlign w:val="center"/>
          </w:tcPr>
          <w:p w14:paraId="581FCAC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375B77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2366FA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5BDCEA1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3400E7B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65E639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34C6ED16">
      <w:pPr>
        <w:widowControl/>
        <w:jc w:val="left"/>
        <w:rPr>
          <w:rFonts w:hint="eastAsia" w:cs="宋体" w:asciiTheme="minorEastAsia" w:hAnsiTheme="minorEastAsia"/>
          <w:kern w:val="0"/>
          <w:szCs w:val="21"/>
        </w:rPr>
      </w:pPr>
    </w:p>
    <w:p w14:paraId="01235366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2920"/>
        <w:gridCol w:w="823"/>
        <w:gridCol w:w="684"/>
        <w:gridCol w:w="1692"/>
        <w:gridCol w:w="1238"/>
        <w:gridCol w:w="951"/>
        <w:gridCol w:w="532"/>
      </w:tblGrid>
      <w:tr w14:paraId="6E8E896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8" w:type="dxa"/>
            <w:gridSpan w:val="8"/>
          </w:tcPr>
          <w:p w14:paraId="23466D25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八、教学指导奖</w:t>
            </w:r>
          </w:p>
        </w:tc>
      </w:tr>
      <w:tr w14:paraId="3D20204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vAlign w:val="center"/>
          </w:tcPr>
          <w:p w14:paraId="04B2CDA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2920" w:type="dxa"/>
            <w:vAlign w:val="center"/>
          </w:tcPr>
          <w:p w14:paraId="42E8B7F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指导获奖名称</w:t>
            </w:r>
          </w:p>
        </w:tc>
        <w:tc>
          <w:tcPr>
            <w:tcW w:w="823" w:type="dxa"/>
            <w:vAlign w:val="center"/>
          </w:tcPr>
          <w:p w14:paraId="3DB95E5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D2ED3F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684" w:type="dxa"/>
            <w:vAlign w:val="center"/>
          </w:tcPr>
          <w:p w14:paraId="292D94C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B0D4C1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692" w:type="dxa"/>
            <w:vAlign w:val="center"/>
          </w:tcPr>
          <w:p w14:paraId="6DDC5EC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指导获奖人排序</w:t>
            </w:r>
          </w:p>
          <w:p w14:paraId="5A5A65C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38" w:type="dxa"/>
            <w:tcBorders>
              <w:right w:val="single" w:color="auto" w:sz="4" w:space="0"/>
            </w:tcBorders>
            <w:vAlign w:val="center"/>
          </w:tcPr>
          <w:p w14:paraId="2EE0E48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0ABF637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51" w:type="dxa"/>
            <w:tcBorders>
              <w:right w:val="single" w:color="auto" w:sz="4" w:space="0"/>
            </w:tcBorders>
            <w:vAlign w:val="center"/>
          </w:tcPr>
          <w:p w14:paraId="22E000A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5535107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1169E6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248456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vAlign w:val="center"/>
          </w:tcPr>
          <w:p w14:paraId="54137A3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68D35C7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1</w:t>
            </w:r>
          </w:p>
        </w:tc>
        <w:tc>
          <w:tcPr>
            <w:tcW w:w="2920" w:type="dxa"/>
            <w:vAlign w:val="center"/>
          </w:tcPr>
          <w:p w14:paraId="1ECE970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氯离子一步法含量测定--硫氰酸铵分光光度法</w:t>
            </w:r>
          </w:p>
        </w:tc>
        <w:tc>
          <w:tcPr>
            <w:tcW w:w="823" w:type="dxa"/>
            <w:vAlign w:val="center"/>
          </w:tcPr>
          <w:p w14:paraId="777370A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全国B类指导奖</w:t>
            </w:r>
          </w:p>
        </w:tc>
        <w:tc>
          <w:tcPr>
            <w:tcW w:w="684" w:type="dxa"/>
            <w:vAlign w:val="center"/>
          </w:tcPr>
          <w:p w14:paraId="1C5FB16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三等奖</w:t>
            </w:r>
          </w:p>
        </w:tc>
        <w:tc>
          <w:tcPr>
            <w:tcW w:w="1692" w:type="dxa"/>
            <w:vAlign w:val="center"/>
          </w:tcPr>
          <w:p w14:paraId="3FD9CDF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1</w:t>
            </w:r>
          </w:p>
        </w:tc>
        <w:tc>
          <w:tcPr>
            <w:tcW w:w="1238" w:type="dxa"/>
            <w:tcBorders>
              <w:right w:val="single" w:color="auto" w:sz="4" w:space="0"/>
            </w:tcBorders>
            <w:vAlign w:val="center"/>
          </w:tcPr>
          <w:p w14:paraId="6FD10E05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教育部高等学校化学教育研究中心</w:t>
            </w:r>
          </w:p>
        </w:tc>
        <w:tc>
          <w:tcPr>
            <w:tcW w:w="951" w:type="dxa"/>
            <w:tcBorders>
              <w:right w:val="single" w:color="auto" w:sz="4" w:space="0"/>
            </w:tcBorders>
            <w:vAlign w:val="center"/>
          </w:tcPr>
          <w:p w14:paraId="6924D73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2025.08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1E866E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20</w:t>
            </w:r>
          </w:p>
        </w:tc>
      </w:tr>
    </w:tbl>
    <w:p w14:paraId="733FA8CA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3091"/>
        <w:gridCol w:w="705"/>
        <w:gridCol w:w="1737"/>
        <w:gridCol w:w="1843"/>
        <w:gridCol w:w="1134"/>
        <w:gridCol w:w="532"/>
      </w:tblGrid>
      <w:tr w14:paraId="20F6E60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7AFCD9E7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九、教学案例奖</w:t>
            </w:r>
          </w:p>
        </w:tc>
      </w:tr>
      <w:tr w14:paraId="70B5A60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center"/>
          </w:tcPr>
          <w:p w14:paraId="14B8858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091" w:type="dxa"/>
            <w:vAlign w:val="center"/>
          </w:tcPr>
          <w:p w14:paraId="092BD57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获奖案例名称</w:t>
            </w:r>
          </w:p>
        </w:tc>
        <w:tc>
          <w:tcPr>
            <w:tcW w:w="705" w:type="dxa"/>
            <w:vAlign w:val="center"/>
          </w:tcPr>
          <w:p w14:paraId="4EDA56D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8F68C5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737" w:type="dxa"/>
            <w:vAlign w:val="center"/>
          </w:tcPr>
          <w:p w14:paraId="5329302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086C2B2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843" w:type="dxa"/>
            <w:tcBorders>
              <w:right w:val="single" w:color="auto" w:sz="4" w:space="0"/>
            </w:tcBorders>
            <w:vAlign w:val="center"/>
          </w:tcPr>
          <w:p w14:paraId="17A7FE3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1F40A50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3CF0F40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67423EB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5FCF27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11BBFBF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</w:tcPr>
          <w:p w14:paraId="1056D18E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5BD2C65F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091" w:type="dxa"/>
          </w:tcPr>
          <w:p w14:paraId="4EB71AF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无</w:t>
            </w:r>
          </w:p>
        </w:tc>
        <w:tc>
          <w:tcPr>
            <w:tcW w:w="705" w:type="dxa"/>
          </w:tcPr>
          <w:p w14:paraId="0A609818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37" w:type="dxa"/>
          </w:tcPr>
          <w:p w14:paraId="2E7ED10A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60A499DF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298C51E6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 w14:paraId="2E517130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6CEA6D4D">
      <w:pPr>
        <w:rPr>
          <w:rFonts w:hint="eastAsia" w:cs="宋体" w:asciiTheme="minorEastAsia" w:hAnsiTheme="minorEastAsia"/>
          <w:b/>
          <w:kern w:val="0"/>
          <w:szCs w:val="21"/>
        </w:rPr>
      </w:pP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104"/>
        <w:gridCol w:w="866"/>
        <w:gridCol w:w="689"/>
        <w:gridCol w:w="1721"/>
        <w:gridCol w:w="1276"/>
        <w:gridCol w:w="850"/>
        <w:gridCol w:w="532"/>
      </w:tblGrid>
      <w:tr w14:paraId="39FFE90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4AB6E9F2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十、优秀论文指导奖</w:t>
            </w:r>
          </w:p>
        </w:tc>
      </w:tr>
      <w:tr w14:paraId="5CA64B3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 w14:paraId="4C10462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04" w:type="dxa"/>
            <w:vAlign w:val="center"/>
          </w:tcPr>
          <w:p w14:paraId="24BE1BA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指导论文获奖名称</w:t>
            </w:r>
          </w:p>
        </w:tc>
        <w:tc>
          <w:tcPr>
            <w:tcW w:w="866" w:type="dxa"/>
            <w:vAlign w:val="center"/>
          </w:tcPr>
          <w:p w14:paraId="3EE5469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硕士/博士</w:t>
            </w:r>
          </w:p>
        </w:tc>
        <w:tc>
          <w:tcPr>
            <w:tcW w:w="689" w:type="dxa"/>
            <w:vAlign w:val="center"/>
          </w:tcPr>
          <w:p w14:paraId="6317FBD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1993CA4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721" w:type="dxa"/>
            <w:vAlign w:val="center"/>
          </w:tcPr>
          <w:p w14:paraId="4748F33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指导获奖人排序</w:t>
            </w:r>
          </w:p>
          <w:p w14:paraId="74BCF4D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2709FE1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3A70049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54FAB1D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ED1448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3DA456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007BC4E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 w14:paraId="257549A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091AFAC5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04" w:type="dxa"/>
            <w:vAlign w:val="center"/>
          </w:tcPr>
          <w:p w14:paraId="5C1BF7A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无</w:t>
            </w:r>
          </w:p>
        </w:tc>
        <w:tc>
          <w:tcPr>
            <w:tcW w:w="866" w:type="dxa"/>
            <w:vAlign w:val="center"/>
          </w:tcPr>
          <w:p w14:paraId="4C89B6F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689" w:type="dxa"/>
            <w:vAlign w:val="center"/>
          </w:tcPr>
          <w:p w14:paraId="492DC30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21" w:type="dxa"/>
            <w:vAlign w:val="center"/>
          </w:tcPr>
          <w:p w14:paraId="7B2351E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6F028D3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544E819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C15765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45A59170">
      <w:pPr>
        <w:rPr>
          <w:rFonts w:hint="eastAsia" w:cs="宋体" w:asciiTheme="minorEastAsia" w:hAnsiTheme="minorEastAsia"/>
          <w:kern w:val="0"/>
          <w:szCs w:val="21"/>
        </w:rPr>
      </w:pPr>
    </w:p>
    <w:p w14:paraId="366C18DF">
      <w:pPr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br w:type="page"/>
      </w:r>
    </w:p>
    <w:p w14:paraId="256F35A6">
      <w:pPr>
        <w:spacing w:before="156" w:beforeLines="50"/>
      </w:pPr>
    </w:p>
    <w:tbl>
      <w:tblPr>
        <w:tblStyle w:val="6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0"/>
        <w:gridCol w:w="1060"/>
        <w:gridCol w:w="1830"/>
        <w:gridCol w:w="1275"/>
        <w:gridCol w:w="709"/>
        <w:gridCol w:w="851"/>
        <w:gridCol w:w="708"/>
        <w:gridCol w:w="851"/>
        <w:gridCol w:w="850"/>
      </w:tblGrid>
      <w:tr w14:paraId="4398E5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5CFC994">
            <w:pPr>
              <w:widowControl/>
              <w:spacing w:line="440" w:lineRule="exact"/>
              <w:jc w:val="center"/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高校教师职务任职资格评审科研创新能力评价计分汇总表</w:t>
            </w:r>
            <w:r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14:paraId="30DAD7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20359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类型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9D7EC9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E999B9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A8530F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F5D7E3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12F3E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39545C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CEB88B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42CD8E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ADEC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C4F0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D030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13CD5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95556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96502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14DD9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8511E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4E23D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0DCD8E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7905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12C0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D8780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D168A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8CD44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2B9B1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DF0E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D7B1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9DF1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497FC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C153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A099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749D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FF8E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8FBD6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D971D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87FA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CD61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E1A2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60F10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CD80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9C78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09FA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34BA2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59075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20210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5767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C9E3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6D7D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9ECE3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747C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D5C0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B级（部委级项目）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E783F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EB6C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0ADC3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0DDD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A9E0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A07B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D166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7C04D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B5D0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0F9F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BB69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E9283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EFA2E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7052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65C3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281D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200E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F1849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1E76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C4C2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93255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59F2C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0FFB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87FA4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FF98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8120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54EE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B5438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16C4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155D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D0AD2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A2135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8953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74877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C792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91A1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D4A1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4BCAF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61D5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9959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FEB83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52DB8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4BBD8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5C72F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2BA7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A29D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F4F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614A3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06A0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7ACB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218CE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21BC7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94D76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A9D79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0B5D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5580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5882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9117D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7AE5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37660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D28D7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C84EF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BBA3D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09A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B0A1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62BF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7736D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0398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F6C7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144AA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C180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6779D7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2F7E35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F8A0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DCCE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6309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3FA7B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105A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2B33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FFE20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203B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1A6FE4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E7DF61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07E4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760C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2F33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25418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FE1E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4E99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68A0D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E01EC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DCD40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A3C775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44A1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09FC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939A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06A52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D879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37427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24E22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43E6C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F584D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DBE9D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AE4CF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B6E19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782CAF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9E31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794E2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AFAE7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F54E7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46B82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33FE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3844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3708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EBBB7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7E2F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82750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37A13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58A9F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6E2D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FB52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4268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8A73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A88FE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6371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1C663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0CC72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3028D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BEE8CC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82FA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1502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5C87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51D0F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77E7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B248F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6755E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1320B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F705F7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3843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A09A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F28E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7120B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DF63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3DD0F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F级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D0D86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EF476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850A9E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B479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B105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279B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34B24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CDE0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BA7A0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02BC4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B7B35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3AB88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34064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E44A5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E7766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101B9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35C5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D8427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B07BC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66D8C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F680F6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2002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56EE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B04B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98F50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36D5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B5C6D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FB2F8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0C6E9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3B3C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78CA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CDEE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5295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5DC780BC"/>
    <w:p w14:paraId="621239CC">
      <w:pPr>
        <w:widowControl/>
        <w:jc w:val="left"/>
      </w:pPr>
      <w:r>
        <w:br w:type="page"/>
      </w:r>
    </w:p>
    <w:p w14:paraId="17B6CA84"/>
    <w:tbl>
      <w:tblPr>
        <w:tblStyle w:val="6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8"/>
        <w:gridCol w:w="1060"/>
        <w:gridCol w:w="1828"/>
        <w:gridCol w:w="145"/>
        <w:gridCol w:w="1130"/>
        <w:gridCol w:w="709"/>
        <w:gridCol w:w="855"/>
        <w:gridCol w:w="708"/>
        <w:gridCol w:w="851"/>
        <w:gridCol w:w="850"/>
      </w:tblGrid>
      <w:tr w14:paraId="2CF7E2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37F040E">
            <w:pPr>
              <w:widowControl/>
              <w:spacing w:line="440" w:lineRule="exact"/>
              <w:jc w:val="center"/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高校教师职务任职资格评审科研创新能力评价计分汇总表</w:t>
            </w:r>
            <w:r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    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14:paraId="40195E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9E977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类型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7DCC29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77467A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C4A356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3E39AB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C12DF1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1E308E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1772C3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16E955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75F7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四、奖励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FEE1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F94E3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EC632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9CE67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39C3C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D0EAE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83F60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88E26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7A658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2910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6E82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193F5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B5A92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6F8AD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C9B035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8C20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40D5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3B9B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E9DFA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6425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01FB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FABEB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C71EE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C632A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2EF2B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4652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633B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B8EA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20AEC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F10D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1E5E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821A2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7B7ED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2F243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E51A7E">
            <w:pPr>
              <w:widowControl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1558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5E33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99F7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B6D88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B305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1FD6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B级（部委奖）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ECAD3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DFEE9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1A0DD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37056E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A2438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3B9E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B6C0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8CCC6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A04C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15A8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8969D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一等奖/金奖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99F2F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B9273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BE281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E3DB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643C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03C2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7898D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6331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0FDA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77750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二等奖/银奖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2B314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3C861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53248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CDBF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4762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2FFB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5307A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9A1F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970C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69351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三等奖/优秀奖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751FA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8786A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58A30F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6638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6D9E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10E5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DD7D6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7579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307D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BE221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5A8C5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C56B4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0E37B9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7C04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168D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AE7E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E45DE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41E7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9FC8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D6305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E2F91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AA3E2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8AB62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9FD39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83F0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2A1B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8F1C5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CC8B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7FA9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A47F1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D75A9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1CDAE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BFEE1A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A790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618D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8DAF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FBD8C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CAA7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2EBD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533B0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F480F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CF9E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2FD48F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2FAC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A53F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BD01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01E6A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CFFB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6B38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24194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947E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7EBF9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9D07B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EE2C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47F2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0A07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D6A70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F0B8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五、应用</w:t>
            </w:r>
          </w:p>
          <w:p w14:paraId="6A70052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成果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9991C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5715B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728AA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7105B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E46F6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DEDB8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510D3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46223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138E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A3228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5429D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52A9B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B4C62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7AF5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268D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6402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6A767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C168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6D64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73DB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C5417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39F2A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9626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A9FF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0B97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B8343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6B65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六、知识</w:t>
            </w:r>
          </w:p>
          <w:p w14:paraId="1C37FA1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产权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5B061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1A81C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BF15A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0637B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98D17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896C5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38BF6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035AD6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BFAE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42C26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8765A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6CF25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9945B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99C5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1F2C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F844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4A0EB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857C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FADF6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3F554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34C0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F41AB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79D2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CDFB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2A50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0A185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56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6F36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七、科技成果转化（每1万元计10分）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4B6CC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DC65A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1DA949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79007E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188951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16AB8C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72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A9678">
            <w:pPr>
              <w:widowControl/>
              <w:spacing w:line="360" w:lineRule="exact"/>
              <w:jc w:val="righ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25F8DD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731FEC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E2FC01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2873D3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4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973B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7ACA5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FC3758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96EFF1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3424B9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</w:tbl>
    <w:p w14:paraId="44B491A1">
      <w:pPr>
        <w:spacing w:before="156" w:beforeLines="50"/>
        <w:rPr>
          <w:rFonts w:hint="eastAsia" w:asciiTheme="minorEastAsia" w:hAnsi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</w:rPr>
        <w:t>注：当【论文成果分值】超过【初始科研创新业绩量化总分值】的60%时，只将【论文成果分值】按【初始科研创新业绩量化总分值】的60%计入个人【最终科研创新业绩量化总分值】（只折算一次）</w:t>
      </w:r>
      <w:r>
        <w:rPr>
          <w:rFonts w:hint="eastAsia" w:ascii="宋体" w:hAnsi="宋体" w:eastAsia="宋体" w:cs="宋体"/>
          <w:kern w:val="0"/>
          <w:sz w:val="24"/>
          <w:szCs w:val="24"/>
        </w:rPr>
        <w:t>，超过部分不计入分值</w:t>
      </w:r>
      <w:r>
        <w:rPr>
          <w:rFonts w:hint="eastAsia" w:asciiTheme="minorEastAsia" w:hAnsiTheme="minorEastAsia" w:cstheme="minorEastAsia"/>
          <w:kern w:val="0"/>
          <w:sz w:val="24"/>
          <w:szCs w:val="24"/>
        </w:rPr>
        <w:t>。</w:t>
      </w:r>
    </w:p>
    <w:p w14:paraId="78B7368D">
      <w:pPr>
        <w:rPr>
          <w:rFonts w:hint="eastAsia" w:asciiTheme="minorEastAsia" w:hAnsiTheme="minorEastAsia" w:cstheme="minorEastAsia"/>
          <w:kern w:val="0"/>
          <w:sz w:val="24"/>
          <w:szCs w:val="24"/>
        </w:rPr>
      </w:pPr>
    </w:p>
    <w:p w14:paraId="73C20B9C"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249682C2"/>
    <w:p w14:paraId="4899504B"/>
    <w:p w14:paraId="50ED1653">
      <w:pPr>
        <w:widowControl/>
        <w:jc w:val="left"/>
      </w:pPr>
      <w:r>
        <w:br w:type="page"/>
      </w:r>
    </w:p>
    <w:tbl>
      <w:tblPr>
        <w:tblStyle w:val="7"/>
        <w:tblpPr w:leftFromText="180" w:rightFromText="180" w:vertAnchor="text" w:horzAnchor="page" w:tblpX="1238" w:tblpY="298"/>
        <w:tblOverlap w:val="never"/>
        <w:tblW w:w="978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478"/>
        <w:gridCol w:w="736"/>
        <w:gridCol w:w="2196"/>
        <w:gridCol w:w="1036"/>
        <w:gridCol w:w="932"/>
        <w:gridCol w:w="850"/>
        <w:gridCol w:w="851"/>
        <w:gridCol w:w="709"/>
        <w:gridCol w:w="708"/>
        <w:gridCol w:w="709"/>
      </w:tblGrid>
      <w:tr w14:paraId="10D4439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781" w:type="dxa"/>
            <w:gridSpan w:val="11"/>
            <w:tcBorders>
              <w:tl2br w:val="nil"/>
              <w:tr2bl w:val="nil"/>
            </w:tcBorders>
            <w:vAlign w:val="center"/>
          </w:tcPr>
          <w:p w14:paraId="0673A8AC">
            <w:pPr>
              <w:spacing w:line="300" w:lineRule="exact"/>
              <w:jc w:val="center"/>
              <w:rPr>
                <w:rFonts w:ascii="仿宋_GB2312" w:eastAsia="仿宋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任现职以来的科研业绩情况</w:t>
            </w:r>
          </w:p>
        </w:tc>
      </w:tr>
      <w:tr w14:paraId="29FB373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9781" w:type="dxa"/>
            <w:gridSpan w:val="11"/>
            <w:tcBorders>
              <w:tl2br w:val="nil"/>
              <w:tr2bl w:val="nil"/>
            </w:tcBorders>
            <w:vAlign w:val="center"/>
          </w:tcPr>
          <w:p w14:paraId="1A6536B5">
            <w:pPr>
              <w:jc w:val="center"/>
            </w:pPr>
            <w:r>
              <w:rPr>
                <w:rFonts w:hint="eastAsia"/>
                <w:b/>
                <w:bCs/>
              </w:rPr>
              <w:t>一、科研项目</w:t>
            </w:r>
          </w:p>
        </w:tc>
      </w:tr>
      <w:tr w14:paraId="62A6D65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l2br w:val="nil"/>
              <w:tr2bl w:val="nil"/>
            </w:tcBorders>
            <w:vAlign w:val="center"/>
          </w:tcPr>
          <w:p w14:paraId="5D14A066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405BEF7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3E50995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项目等级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3ABB55F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2735350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批准号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2BB1EE5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  <w:p w14:paraId="733E2D9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来源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7A1405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立项</w:t>
            </w:r>
          </w:p>
          <w:p w14:paraId="26D1A2BF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年月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2C3C2E81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立项经费（万元）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30EB0DD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</w:t>
            </w:r>
          </w:p>
          <w:p w14:paraId="64A336C6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主持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6AFA4DB2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是否</w:t>
            </w:r>
          </w:p>
          <w:p w14:paraId="58061786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结项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3021D2F9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112D6A4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576" w:type="dxa"/>
            <w:tcBorders>
              <w:tl2br w:val="nil"/>
              <w:tr2bl w:val="nil"/>
            </w:tcBorders>
            <w:vAlign w:val="center"/>
          </w:tcPr>
          <w:p w14:paraId="6BB3D43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11272C90"/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57D74717"/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35EFACA0"/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7A487CF4"/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168958EC"/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15A69F8"/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1400D7FA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250EC5D9"/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77F0FEC2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708451C1"/>
        </w:tc>
      </w:tr>
      <w:tr w14:paraId="10A4B26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576" w:type="dxa"/>
            <w:tcBorders>
              <w:top w:val="single" w:color="000000" w:sz="12" w:space="0"/>
            </w:tcBorders>
            <w:vAlign w:val="center"/>
          </w:tcPr>
          <w:p w14:paraId="70D181D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78" w:type="dxa"/>
            <w:tcBorders>
              <w:top w:val="single" w:color="000000" w:sz="12" w:space="0"/>
            </w:tcBorders>
            <w:vAlign w:val="center"/>
          </w:tcPr>
          <w:p w14:paraId="694DBD52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1</w:t>
            </w:r>
          </w:p>
        </w:tc>
        <w:tc>
          <w:tcPr>
            <w:tcW w:w="736" w:type="dxa"/>
            <w:tcBorders>
              <w:top w:val="single" w:color="000000" w:sz="12" w:space="0"/>
            </w:tcBorders>
            <w:vAlign w:val="center"/>
          </w:tcPr>
          <w:p w14:paraId="59EB9388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F</w:t>
            </w:r>
          </w:p>
        </w:tc>
        <w:tc>
          <w:tcPr>
            <w:tcW w:w="2196" w:type="dxa"/>
            <w:tcBorders>
              <w:top w:val="single" w:color="000000" w:sz="12" w:space="0"/>
            </w:tcBorders>
            <w:vAlign w:val="center"/>
          </w:tcPr>
          <w:p w14:paraId="7A1222AC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百日咳耐药基因突变数字PCR检测试剂盒开发</w:t>
            </w:r>
          </w:p>
        </w:tc>
        <w:tc>
          <w:tcPr>
            <w:tcW w:w="1036" w:type="dxa"/>
            <w:tcBorders>
              <w:top w:val="single" w:color="000000" w:sz="12" w:space="0"/>
            </w:tcBorders>
            <w:vAlign w:val="center"/>
          </w:tcPr>
          <w:p w14:paraId="7DED6712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RH2500002032</w:t>
            </w:r>
          </w:p>
        </w:tc>
        <w:tc>
          <w:tcPr>
            <w:tcW w:w="932" w:type="dxa"/>
            <w:tcBorders>
              <w:top w:val="single" w:color="000000" w:sz="12" w:space="0"/>
            </w:tcBorders>
            <w:vAlign w:val="center"/>
          </w:tcPr>
          <w:p w14:paraId="3184C9B5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企业</w:t>
            </w:r>
          </w:p>
        </w:tc>
        <w:tc>
          <w:tcPr>
            <w:tcW w:w="850" w:type="dxa"/>
            <w:tcBorders>
              <w:top w:val="single" w:color="000000" w:sz="12" w:space="0"/>
            </w:tcBorders>
            <w:vAlign w:val="center"/>
          </w:tcPr>
          <w:p w14:paraId="1AAD925E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2025.07</w:t>
            </w:r>
          </w:p>
        </w:tc>
        <w:tc>
          <w:tcPr>
            <w:tcW w:w="851" w:type="dxa"/>
            <w:tcBorders>
              <w:top w:val="single" w:color="000000" w:sz="12" w:space="0"/>
            </w:tcBorders>
            <w:vAlign w:val="center"/>
          </w:tcPr>
          <w:p w14:paraId="6CD336F4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5</w:t>
            </w:r>
          </w:p>
        </w:tc>
        <w:tc>
          <w:tcPr>
            <w:tcW w:w="709" w:type="dxa"/>
            <w:tcBorders>
              <w:top w:val="single" w:color="000000" w:sz="12" w:space="0"/>
            </w:tcBorders>
            <w:vAlign w:val="center"/>
          </w:tcPr>
          <w:p w14:paraId="4F09FAB2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是</w:t>
            </w:r>
          </w:p>
        </w:tc>
        <w:tc>
          <w:tcPr>
            <w:tcW w:w="708" w:type="dxa"/>
            <w:tcBorders>
              <w:top w:val="single" w:color="000000" w:sz="12" w:space="0"/>
            </w:tcBorders>
            <w:vAlign w:val="center"/>
          </w:tcPr>
          <w:p w14:paraId="690A0D93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否</w:t>
            </w:r>
          </w:p>
        </w:tc>
        <w:tc>
          <w:tcPr>
            <w:tcW w:w="709" w:type="dxa"/>
            <w:tcBorders>
              <w:top w:val="single" w:color="000000" w:sz="12" w:space="0"/>
            </w:tcBorders>
            <w:vAlign w:val="center"/>
          </w:tcPr>
          <w:p w14:paraId="2A11AA23">
            <w:pPr>
              <w:snapToGrid w:val="0"/>
              <w:rPr>
                <w:rFonts w:ascii="Times New Roman" w:hAnsi="Times New Roman" w:eastAsia="宋体" w:cs="Times New Roman"/>
              </w:rPr>
            </w:pPr>
          </w:p>
          <w:p w14:paraId="115E8AF6">
            <w:pPr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0</w:t>
            </w:r>
          </w:p>
        </w:tc>
      </w:tr>
    </w:tbl>
    <w:p w14:paraId="322B7D52">
      <w:pPr>
        <w:spacing w:before="156" w:beforeLines="50"/>
        <w:ind w:firstLine="480" w:firstLineChars="200"/>
        <w:rPr>
          <w:rFonts w:hint="eastAsia" w:asciiTheme="minorEastAsia" w:hAnsiTheme="minorEastAsia" w:cstheme="minorEastAsia"/>
          <w:sz w:val="24"/>
          <w:szCs w:val="28"/>
        </w:rPr>
      </w:pPr>
      <w:r>
        <w:rPr>
          <w:rFonts w:hint="eastAsia" w:asciiTheme="minorEastAsia" w:hAnsiTheme="minorEastAsia" w:cstheme="minorEastAsia"/>
          <w:sz w:val="24"/>
          <w:szCs w:val="28"/>
        </w:rPr>
        <w:t>注：人文社科类参考评审文件附件1-4填写，自然科学类参考附件1-5填写，项目等级：可计分类按A1到E3级填写，不可计分类为F级。</w:t>
      </w:r>
    </w:p>
    <w:tbl>
      <w:tblPr>
        <w:tblStyle w:val="7"/>
        <w:tblpPr w:leftFromText="180" w:rightFromText="180" w:vertAnchor="text" w:horzAnchor="page" w:tblpX="1233" w:tblpY="238"/>
        <w:tblOverlap w:val="never"/>
        <w:tblW w:w="979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450"/>
        <w:gridCol w:w="750"/>
        <w:gridCol w:w="2190"/>
        <w:gridCol w:w="2044"/>
        <w:gridCol w:w="796"/>
        <w:gridCol w:w="923"/>
        <w:gridCol w:w="1210"/>
        <w:gridCol w:w="831"/>
      </w:tblGrid>
      <w:tr w14:paraId="1F0911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796" w:type="dxa"/>
            <w:gridSpan w:val="9"/>
            <w:tcBorders>
              <w:tl2br w:val="nil"/>
              <w:tr2bl w:val="nil"/>
            </w:tcBorders>
            <w:vAlign w:val="center"/>
          </w:tcPr>
          <w:p w14:paraId="430F6768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二、发表学术论文</w:t>
            </w:r>
          </w:p>
        </w:tc>
      </w:tr>
      <w:tr w14:paraId="6F4AFD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02" w:type="dxa"/>
            <w:tcBorders>
              <w:tl2br w:val="nil"/>
              <w:tr2bl w:val="nil"/>
            </w:tcBorders>
            <w:vAlign w:val="center"/>
          </w:tcPr>
          <w:p w14:paraId="61F6D8B6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50" w:type="dxa"/>
            <w:tcBorders>
              <w:tl2br w:val="nil"/>
              <w:tr2bl w:val="nil"/>
            </w:tcBorders>
            <w:vAlign w:val="center"/>
          </w:tcPr>
          <w:p w14:paraId="79D82DD0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43F24A19">
            <w:pPr>
              <w:jc w:val="center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刊物级别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0D448ECB">
            <w:pPr>
              <w:jc w:val="center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成果名称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0494AE2B">
            <w:pPr>
              <w:widowControl/>
              <w:jc w:val="center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刊物名称，</w:t>
            </w:r>
          </w:p>
          <w:p w14:paraId="24D7DB94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发表</w:t>
            </w:r>
            <w:r>
              <w:rPr>
                <w:rFonts w:hint="eastAsia"/>
                <w:b/>
                <w:bCs/>
              </w:rPr>
              <w:t>年月</w:t>
            </w: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和刊期</w:t>
            </w:r>
          </w:p>
        </w:tc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 w14:paraId="66F21B7A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个人占比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14:paraId="44E27A5D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转载</w:t>
            </w:r>
          </w:p>
          <w:p w14:paraId="111640B5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情况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2598BB7F">
            <w:pPr>
              <w:widowControl/>
              <w:jc w:val="center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检索证明</w:t>
            </w:r>
          </w:p>
          <w:p w14:paraId="204F56D5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（有或无）</w:t>
            </w:r>
          </w:p>
        </w:tc>
        <w:tc>
          <w:tcPr>
            <w:tcW w:w="831" w:type="dxa"/>
            <w:tcBorders>
              <w:tl2br w:val="nil"/>
              <w:tr2bl w:val="nil"/>
            </w:tcBorders>
            <w:vAlign w:val="center"/>
          </w:tcPr>
          <w:p w14:paraId="7AF1B327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6A02B7F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02" w:type="dxa"/>
            <w:tcBorders>
              <w:tl2br w:val="nil"/>
              <w:tr2bl w:val="nil"/>
            </w:tcBorders>
            <w:vAlign w:val="center"/>
          </w:tcPr>
          <w:p w14:paraId="145DD85D">
            <w:pPr>
              <w:jc w:val="center"/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7E2D9F6F">
            <w:pPr>
              <w:jc w:val="center"/>
            </w:pP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1103E432"/>
        </w:tc>
        <w:tc>
          <w:tcPr>
            <w:tcW w:w="2190" w:type="dxa"/>
            <w:tcBorders>
              <w:tl2br w:val="nil"/>
              <w:tr2bl w:val="nil"/>
            </w:tcBorders>
          </w:tcPr>
          <w:p w14:paraId="2E20E3CC"/>
        </w:tc>
        <w:tc>
          <w:tcPr>
            <w:tcW w:w="2044" w:type="dxa"/>
            <w:tcBorders>
              <w:tl2br w:val="nil"/>
              <w:tr2bl w:val="nil"/>
            </w:tcBorders>
          </w:tcPr>
          <w:p w14:paraId="5A3388B3">
            <w:pPr>
              <w:widowControl/>
              <w:jc w:val="center"/>
            </w:pP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1D02FDDC">
            <w:pPr>
              <w:widowControl/>
              <w:jc w:val="center"/>
            </w:pP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30BE9269">
            <w:pPr>
              <w:widowControl/>
              <w:jc w:val="center"/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3A857AEE">
            <w:pPr>
              <w:widowControl/>
              <w:jc w:val="center"/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160DAD9E">
            <w:pPr>
              <w:widowControl/>
              <w:jc w:val="center"/>
            </w:pPr>
          </w:p>
        </w:tc>
      </w:tr>
      <w:tr w14:paraId="39C5E3D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602" w:type="dxa"/>
            <w:tcBorders>
              <w:top w:val="single" w:color="000000" w:sz="12" w:space="0"/>
            </w:tcBorders>
            <w:vAlign w:val="center"/>
          </w:tcPr>
          <w:p w14:paraId="03CCFB51">
            <w:pPr>
              <w:jc w:val="center"/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50" w:type="dxa"/>
            <w:tcBorders>
              <w:top w:val="single" w:color="000000" w:sz="12" w:space="0"/>
            </w:tcBorders>
          </w:tcPr>
          <w:p w14:paraId="116AA43E">
            <w:pPr>
              <w:jc w:val="center"/>
            </w:pPr>
          </w:p>
        </w:tc>
        <w:tc>
          <w:tcPr>
            <w:tcW w:w="750" w:type="dxa"/>
            <w:tcBorders>
              <w:top w:val="single" w:color="000000" w:sz="12" w:space="0"/>
            </w:tcBorders>
          </w:tcPr>
          <w:p w14:paraId="0F9F3392">
            <w:pPr>
              <w:widowControl/>
              <w:jc w:val="center"/>
            </w:pPr>
          </w:p>
        </w:tc>
        <w:tc>
          <w:tcPr>
            <w:tcW w:w="2190" w:type="dxa"/>
            <w:tcBorders>
              <w:top w:val="single" w:color="000000" w:sz="12" w:space="0"/>
            </w:tcBorders>
          </w:tcPr>
          <w:p w14:paraId="10D1F95F">
            <w:pPr>
              <w:widowControl/>
              <w:jc w:val="center"/>
            </w:pPr>
          </w:p>
        </w:tc>
        <w:tc>
          <w:tcPr>
            <w:tcW w:w="2044" w:type="dxa"/>
            <w:tcBorders>
              <w:top w:val="single" w:color="000000" w:sz="12" w:space="0"/>
            </w:tcBorders>
          </w:tcPr>
          <w:p w14:paraId="0682C870">
            <w:pPr>
              <w:widowControl/>
              <w:jc w:val="center"/>
            </w:pPr>
          </w:p>
        </w:tc>
        <w:tc>
          <w:tcPr>
            <w:tcW w:w="796" w:type="dxa"/>
            <w:tcBorders>
              <w:top w:val="single" w:color="000000" w:sz="12" w:space="0"/>
            </w:tcBorders>
          </w:tcPr>
          <w:p w14:paraId="2177E983">
            <w:pPr>
              <w:widowControl/>
              <w:jc w:val="center"/>
            </w:pPr>
          </w:p>
        </w:tc>
        <w:tc>
          <w:tcPr>
            <w:tcW w:w="923" w:type="dxa"/>
            <w:tcBorders>
              <w:top w:val="single" w:color="000000" w:sz="12" w:space="0"/>
            </w:tcBorders>
          </w:tcPr>
          <w:p w14:paraId="05401860">
            <w:pPr>
              <w:widowControl/>
              <w:jc w:val="center"/>
            </w:pPr>
          </w:p>
        </w:tc>
        <w:tc>
          <w:tcPr>
            <w:tcW w:w="1210" w:type="dxa"/>
            <w:tcBorders>
              <w:top w:val="single" w:color="000000" w:sz="12" w:space="0"/>
            </w:tcBorders>
          </w:tcPr>
          <w:p w14:paraId="1E996F70">
            <w:pPr>
              <w:widowControl/>
              <w:jc w:val="center"/>
            </w:pPr>
          </w:p>
        </w:tc>
        <w:tc>
          <w:tcPr>
            <w:tcW w:w="831" w:type="dxa"/>
            <w:tcBorders>
              <w:top w:val="single" w:color="000000" w:sz="12" w:space="0"/>
            </w:tcBorders>
          </w:tcPr>
          <w:p w14:paraId="35A77FC7">
            <w:pPr>
              <w:widowControl/>
              <w:jc w:val="center"/>
            </w:pPr>
          </w:p>
        </w:tc>
      </w:tr>
    </w:tbl>
    <w:p w14:paraId="281EB9D1">
      <w:pPr>
        <w:widowControl/>
        <w:spacing w:before="156" w:beforeLines="50"/>
        <w:ind w:firstLine="480" w:firstLineChars="200"/>
        <w:rPr>
          <w:rFonts w:hint="eastAsia"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注：人文社科类参考评审文件附件1-4填写，自然科学类参考附件1-5填写，刊物级别：可计分类按A到F级填写，不可计分类为G级。</w:t>
      </w:r>
    </w:p>
    <w:p w14:paraId="436DD210">
      <w:pPr>
        <w:widowControl/>
        <w:ind w:firstLine="420" w:firstLineChars="200"/>
      </w:pPr>
    </w:p>
    <w:tbl>
      <w:tblPr>
        <w:tblStyle w:val="7"/>
        <w:tblpPr w:leftFromText="180" w:rightFromText="180" w:vertAnchor="text" w:horzAnchor="page" w:tblpX="1211" w:tblpY="108"/>
        <w:tblOverlap w:val="never"/>
        <w:tblW w:w="1000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67"/>
        <w:gridCol w:w="885"/>
        <w:gridCol w:w="1695"/>
        <w:gridCol w:w="1020"/>
        <w:gridCol w:w="1110"/>
        <w:gridCol w:w="730"/>
        <w:gridCol w:w="1100"/>
        <w:gridCol w:w="860"/>
        <w:gridCol w:w="1035"/>
        <w:gridCol w:w="675"/>
      </w:tblGrid>
      <w:tr w14:paraId="6AAD5F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0003" w:type="dxa"/>
            <w:gridSpan w:val="11"/>
            <w:tcBorders>
              <w:tl2br w:val="nil"/>
              <w:tr2bl w:val="nil"/>
            </w:tcBorders>
            <w:vAlign w:val="center"/>
          </w:tcPr>
          <w:p w14:paraId="2C4AFBB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三、出版学术著作</w:t>
            </w:r>
          </w:p>
        </w:tc>
      </w:tr>
      <w:tr w14:paraId="4281CCB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426" w:type="dxa"/>
            <w:tcBorders>
              <w:tl2br w:val="nil"/>
              <w:tr2bl w:val="nil"/>
            </w:tcBorders>
            <w:vAlign w:val="center"/>
          </w:tcPr>
          <w:p w14:paraId="4FAD74B5">
            <w:pPr>
              <w:widowControl/>
              <w:rPr>
                <w:rFonts w:eastAsia="宋体"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5C67B631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5DB046A7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著作</w:t>
            </w:r>
          </w:p>
          <w:p w14:paraId="62088084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等级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403F4C1C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成果名称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61B57570"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合（独）著译及排名</w:t>
            </w: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0368FD7E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出版社和出版年月</w:t>
            </w: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64C67E00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CIP核字号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251B0F37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总字数</w:t>
            </w:r>
          </w:p>
          <w:p w14:paraId="33FC4CCC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（万字）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63B609B7"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个人撰</w:t>
            </w:r>
          </w:p>
          <w:p w14:paraId="78673C4A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写字数</w:t>
            </w:r>
            <w:r>
              <w:rPr>
                <w:rFonts w:hint="eastAsia"/>
                <w:b/>
                <w:bCs/>
                <w:sz w:val="18"/>
                <w:szCs w:val="18"/>
              </w:rPr>
              <w:t>（万字）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1B5FE291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检索页</w:t>
            </w:r>
            <w:r>
              <w:rPr>
                <w:rFonts w:hint="eastAsia"/>
                <w:b/>
                <w:bCs/>
                <w:sz w:val="18"/>
                <w:szCs w:val="18"/>
              </w:rPr>
              <w:t>（有或无）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59F51502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33C6D36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6" w:type="dxa"/>
            <w:tcBorders>
              <w:tl2br w:val="nil"/>
              <w:tr2bl w:val="nil"/>
            </w:tcBorders>
            <w:vAlign w:val="center"/>
          </w:tcPr>
          <w:p w14:paraId="65893509">
            <w:pPr>
              <w:widowControl/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69EDEEEA">
            <w:pPr>
              <w:widowControl/>
            </w:pP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1FBBB10B">
            <w:pPr>
              <w:widowControl/>
            </w:pP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186A83B3">
            <w:pPr>
              <w:widowControl/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5795F54D">
            <w:pPr>
              <w:widowControl/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236EDF43">
            <w:pPr>
              <w:widowControl/>
            </w:pP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2ADDDF85">
            <w:pPr>
              <w:widowControl/>
            </w:pP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1C8A1E6E">
            <w:pPr>
              <w:widowControl/>
            </w:pP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77F6C7E5">
            <w:pPr>
              <w:widowControl/>
            </w:pP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398AD942">
            <w:pPr>
              <w:widowControl/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5CAA1422">
            <w:pPr>
              <w:widowControl/>
            </w:pPr>
          </w:p>
        </w:tc>
      </w:tr>
      <w:tr w14:paraId="4F6119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426" w:type="dxa"/>
            <w:tcBorders>
              <w:top w:val="single" w:color="000000" w:sz="12" w:space="0"/>
            </w:tcBorders>
            <w:vAlign w:val="center"/>
          </w:tcPr>
          <w:p w14:paraId="28A524A3">
            <w:pPr>
              <w:widowControl/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67" w:type="dxa"/>
            <w:tcBorders>
              <w:top w:val="single" w:color="000000" w:sz="12" w:space="0"/>
            </w:tcBorders>
            <w:vAlign w:val="center"/>
          </w:tcPr>
          <w:p w14:paraId="2470F1E2">
            <w:pPr>
              <w:widowControl/>
            </w:pPr>
          </w:p>
        </w:tc>
        <w:tc>
          <w:tcPr>
            <w:tcW w:w="885" w:type="dxa"/>
            <w:tcBorders>
              <w:top w:val="single" w:color="000000" w:sz="12" w:space="0"/>
            </w:tcBorders>
            <w:vAlign w:val="center"/>
          </w:tcPr>
          <w:p w14:paraId="615DB241">
            <w:pPr>
              <w:widowControl/>
            </w:pPr>
          </w:p>
        </w:tc>
        <w:tc>
          <w:tcPr>
            <w:tcW w:w="1695" w:type="dxa"/>
            <w:tcBorders>
              <w:top w:val="single" w:color="000000" w:sz="12" w:space="0"/>
            </w:tcBorders>
            <w:vAlign w:val="center"/>
          </w:tcPr>
          <w:p w14:paraId="322E70E4">
            <w:pPr>
              <w:widowControl/>
            </w:pPr>
          </w:p>
        </w:tc>
        <w:tc>
          <w:tcPr>
            <w:tcW w:w="1020" w:type="dxa"/>
            <w:tcBorders>
              <w:top w:val="single" w:color="000000" w:sz="12" w:space="0"/>
            </w:tcBorders>
            <w:vAlign w:val="center"/>
          </w:tcPr>
          <w:p w14:paraId="583629D1">
            <w:pPr>
              <w:widowControl/>
            </w:pPr>
          </w:p>
        </w:tc>
        <w:tc>
          <w:tcPr>
            <w:tcW w:w="1110" w:type="dxa"/>
            <w:tcBorders>
              <w:top w:val="single" w:color="000000" w:sz="12" w:space="0"/>
            </w:tcBorders>
            <w:vAlign w:val="center"/>
          </w:tcPr>
          <w:p w14:paraId="3BAD5008">
            <w:pPr>
              <w:widowControl/>
            </w:pPr>
          </w:p>
        </w:tc>
        <w:tc>
          <w:tcPr>
            <w:tcW w:w="730" w:type="dxa"/>
            <w:tcBorders>
              <w:top w:val="single" w:color="000000" w:sz="12" w:space="0"/>
            </w:tcBorders>
            <w:vAlign w:val="center"/>
          </w:tcPr>
          <w:p w14:paraId="469EE212">
            <w:pPr>
              <w:widowControl/>
            </w:pPr>
          </w:p>
        </w:tc>
        <w:tc>
          <w:tcPr>
            <w:tcW w:w="1100" w:type="dxa"/>
            <w:tcBorders>
              <w:top w:val="single" w:color="000000" w:sz="12" w:space="0"/>
            </w:tcBorders>
            <w:vAlign w:val="center"/>
          </w:tcPr>
          <w:p w14:paraId="6125CB36">
            <w:pPr>
              <w:widowControl/>
            </w:pPr>
          </w:p>
        </w:tc>
        <w:tc>
          <w:tcPr>
            <w:tcW w:w="860" w:type="dxa"/>
            <w:tcBorders>
              <w:top w:val="single" w:color="000000" w:sz="12" w:space="0"/>
            </w:tcBorders>
            <w:vAlign w:val="center"/>
          </w:tcPr>
          <w:p w14:paraId="176A6B70">
            <w:pPr>
              <w:widowControl/>
            </w:pPr>
          </w:p>
        </w:tc>
        <w:tc>
          <w:tcPr>
            <w:tcW w:w="1035" w:type="dxa"/>
            <w:tcBorders>
              <w:top w:val="single" w:color="000000" w:sz="12" w:space="0"/>
            </w:tcBorders>
            <w:vAlign w:val="center"/>
          </w:tcPr>
          <w:p w14:paraId="651DF99D">
            <w:pPr>
              <w:widowControl/>
            </w:pPr>
          </w:p>
        </w:tc>
        <w:tc>
          <w:tcPr>
            <w:tcW w:w="675" w:type="dxa"/>
            <w:tcBorders>
              <w:top w:val="single" w:color="000000" w:sz="12" w:space="0"/>
            </w:tcBorders>
            <w:vAlign w:val="center"/>
          </w:tcPr>
          <w:p w14:paraId="1D181034">
            <w:pPr>
              <w:widowControl/>
              <w:snapToGrid w:val="0"/>
            </w:pPr>
          </w:p>
          <w:p w14:paraId="53BAB324">
            <w:pPr>
              <w:widowControl/>
            </w:pPr>
          </w:p>
        </w:tc>
      </w:tr>
    </w:tbl>
    <w:p w14:paraId="76398AE1">
      <w:pPr>
        <w:keepLines/>
        <w:widowControl/>
        <w:spacing w:before="156" w:beforeLines="50"/>
        <w:ind w:firstLine="630" w:firstLineChars="300"/>
        <w:jc w:val="left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注：人文社科类参考评审文件附件1-4填写，自然科学类参考附件1-5填写，著作等级：可计分类按A-C填写，不可计分类为D级。</w:t>
      </w:r>
    </w:p>
    <w:tbl>
      <w:tblPr>
        <w:tblStyle w:val="7"/>
        <w:tblpPr w:leftFromText="181" w:rightFromText="181" w:topFromText="170" w:vertAnchor="text" w:horzAnchor="page" w:tblpX="1220" w:tblpY="292"/>
        <w:tblOverlap w:val="never"/>
        <w:tblW w:w="100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887"/>
        <w:gridCol w:w="1281"/>
        <w:gridCol w:w="1814"/>
        <w:gridCol w:w="1200"/>
        <w:gridCol w:w="736"/>
        <w:gridCol w:w="1105"/>
        <w:gridCol w:w="1104"/>
        <w:gridCol w:w="750"/>
        <w:gridCol w:w="648"/>
      </w:tblGrid>
      <w:tr w14:paraId="0B5A134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0033" w:type="dxa"/>
            <w:gridSpan w:val="10"/>
            <w:tcBorders>
              <w:tl2br w:val="nil"/>
              <w:tr2bl w:val="nil"/>
            </w:tcBorders>
            <w:vAlign w:val="center"/>
          </w:tcPr>
          <w:p w14:paraId="23FD05BF">
            <w:pPr>
              <w:overflowPunct w:val="0"/>
              <w:ind w:firstLine="4081" w:firstLineChars="1936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四、科研成果奖</w:t>
            </w:r>
          </w:p>
        </w:tc>
      </w:tr>
      <w:tr w14:paraId="5F6446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</w:trPr>
        <w:tc>
          <w:tcPr>
            <w:tcW w:w="508" w:type="dxa"/>
            <w:tcBorders>
              <w:tl2br w:val="nil"/>
              <w:tr2bl w:val="nil"/>
            </w:tcBorders>
            <w:vAlign w:val="center"/>
          </w:tcPr>
          <w:p w14:paraId="7886A986">
            <w:pPr>
              <w:widowControl/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类别</w:t>
            </w:r>
          </w:p>
        </w:tc>
        <w:tc>
          <w:tcPr>
            <w:tcW w:w="887" w:type="dxa"/>
            <w:tcBorders>
              <w:tl2br w:val="nil"/>
              <w:tr2bl w:val="nil"/>
            </w:tcBorders>
            <w:vAlign w:val="center"/>
          </w:tcPr>
          <w:p w14:paraId="784E1572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序号</w:t>
            </w:r>
          </w:p>
        </w:tc>
        <w:tc>
          <w:tcPr>
            <w:tcW w:w="1281" w:type="dxa"/>
            <w:tcBorders>
              <w:tl2br w:val="nil"/>
              <w:tr2bl w:val="nil"/>
            </w:tcBorders>
            <w:vAlign w:val="center"/>
          </w:tcPr>
          <w:p w14:paraId="2DFC4A42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奖励等级</w:t>
            </w:r>
          </w:p>
        </w:tc>
        <w:tc>
          <w:tcPr>
            <w:tcW w:w="1814" w:type="dxa"/>
            <w:tcBorders>
              <w:tl2br w:val="nil"/>
              <w:tr2bl w:val="nil"/>
            </w:tcBorders>
            <w:vAlign w:val="center"/>
          </w:tcPr>
          <w:p w14:paraId="2DD138F8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获奖成果名称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1F7246B1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获奖</w:t>
            </w:r>
          </w:p>
          <w:p w14:paraId="0933A703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等级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171C53AC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奖励名称</w:t>
            </w:r>
          </w:p>
        </w:tc>
        <w:tc>
          <w:tcPr>
            <w:tcW w:w="1105" w:type="dxa"/>
            <w:tcBorders>
              <w:tl2br w:val="nil"/>
              <w:tr2bl w:val="nil"/>
            </w:tcBorders>
            <w:vAlign w:val="center"/>
          </w:tcPr>
          <w:p w14:paraId="7A030C59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获奖</w:t>
            </w:r>
          </w:p>
          <w:p w14:paraId="5798FFEE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年月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0B0EDE53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第几</w:t>
            </w:r>
          </w:p>
          <w:p w14:paraId="5C30E01D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完成人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79E571C2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备注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14:paraId="14A38858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得分</w:t>
            </w:r>
          </w:p>
        </w:tc>
      </w:tr>
      <w:tr w14:paraId="25136CF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508" w:type="dxa"/>
            <w:vMerge w:val="restart"/>
            <w:tcBorders>
              <w:tl2br w:val="nil"/>
              <w:tr2bl w:val="nil"/>
            </w:tcBorders>
            <w:vAlign w:val="center"/>
          </w:tcPr>
          <w:p w14:paraId="729DADCB">
            <w:pPr>
              <w:widowControl/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可计分</w:t>
            </w:r>
          </w:p>
        </w:tc>
        <w:tc>
          <w:tcPr>
            <w:tcW w:w="887" w:type="dxa"/>
            <w:tcBorders>
              <w:tl2br w:val="nil"/>
              <w:tr2bl w:val="nil"/>
            </w:tcBorders>
            <w:vAlign w:val="center"/>
          </w:tcPr>
          <w:p w14:paraId="507BBE2D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  <w:vAlign w:val="center"/>
          </w:tcPr>
          <w:p w14:paraId="04E65E52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814" w:type="dxa"/>
            <w:tcBorders>
              <w:tl2br w:val="nil"/>
              <w:tr2bl w:val="nil"/>
            </w:tcBorders>
            <w:vAlign w:val="center"/>
          </w:tcPr>
          <w:p w14:paraId="3246A812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0915EF59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74DF3208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05" w:type="dxa"/>
            <w:tcBorders>
              <w:tl2br w:val="nil"/>
              <w:tr2bl w:val="nil"/>
            </w:tcBorders>
            <w:vAlign w:val="center"/>
          </w:tcPr>
          <w:p w14:paraId="3D85FDE0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6E024B35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48F4844C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14:paraId="749C5C47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</w:tr>
      <w:tr w14:paraId="538F705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08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0AB31A0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887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801D0A6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281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C76D781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814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DCCC4F5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20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F443AF1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3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E814B6A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0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77FC14E4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04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6E3BDE9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5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44E71EC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648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60543DD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</w:tr>
      <w:tr w14:paraId="6371B7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508" w:type="dxa"/>
            <w:vMerge w:val="restart"/>
            <w:tcBorders>
              <w:top w:val="single" w:color="000000" w:sz="12" w:space="0"/>
            </w:tcBorders>
            <w:vAlign w:val="center"/>
          </w:tcPr>
          <w:p w14:paraId="4543D397">
            <w:pPr>
              <w:widowControl/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不可计分</w:t>
            </w:r>
          </w:p>
        </w:tc>
        <w:tc>
          <w:tcPr>
            <w:tcW w:w="887" w:type="dxa"/>
            <w:tcBorders>
              <w:top w:val="single" w:color="000000" w:sz="12" w:space="0"/>
            </w:tcBorders>
          </w:tcPr>
          <w:p w14:paraId="5886BD65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281" w:type="dxa"/>
            <w:tcBorders>
              <w:top w:val="single" w:color="000000" w:sz="12" w:space="0"/>
            </w:tcBorders>
          </w:tcPr>
          <w:p w14:paraId="7645FAD7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814" w:type="dxa"/>
            <w:tcBorders>
              <w:top w:val="single" w:color="000000" w:sz="12" w:space="0"/>
            </w:tcBorders>
          </w:tcPr>
          <w:p w14:paraId="0DA8D120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200" w:type="dxa"/>
            <w:tcBorders>
              <w:top w:val="single" w:color="000000" w:sz="12" w:space="0"/>
            </w:tcBorders>
          </w:tcPr>
          <w:p w14:paraId="263506D7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36" w:type="dxa"/>
            <w:tcBorders>
              <w:top w:val="single" w:color="000000" w:sz="12" w:space="0"/>
            </w:tcBorders>
          </w:tcPr>
          <w:p w14:paraId="3000A19A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05" w:type="dxa"/>
            <w:tcBorders>
              <w:top w:val="single" w:color="000000" w:sz="12" w:space="0"/>
            </w:tcBorders>
          </w:tcPr>
          <w:p w14:paraId="0F195ED1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04" w:type="dxa"/>
            <w:tcBorders>
              <w:top w:val="single" w:color="000000" w:sz="12" w:space="0"/>
            </w:tcBorders>
          </w:tcPr>
          <w:p w14:paraId="17C7C036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50" w:type="dxa"/>
            <w:tcBorders>
              <w:top w:val="single" w:color="000000" w:sz="12" w:space="0"/>
            </w:tcBorders>
          </w:tcPr>
          <w:p w14:paraId="20F5F239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648" w:type="dxa"/>
            <w:tcBorders>
              <w:top w:val="single" w:color="000000" w:sz="12" w:space="0"/>
            </w:tcBorders>
          </w:tcPr>
          <w:p w14:paraId="7E1E5B8B">
            <w:pPr>
              <w:overflowPunct w:val="0"/>
              <w:snapToGrid w:val="0"/>
              <w:jc w:val="center"/>
              <w:rPr>
                <w:rFonts w:hint="eastAsia" w:asciiTheme="minorEastAsia" w:hAnsiTheme="minorEastAsia" w:cstheme="minorEastAsia"/>
              </w:rPr>
            </w:pPr>
          </w:p>
          <w:p w14:paraId="67542749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</w:tr>
      <w:tr w14:paraId="2D523A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08" w:type="dxa"/>
            <w:vMerge w:val="continue"/>
            <w:tcBorders>
              <w:tl2br w:val="nil"/>
              <w:tr2bl w:val="nil"/>
            </w:tcBorders>
            <w:vAlign w:val="center"/>
          </w:tcPr>
          <w:p w14:paraId="4A9355D5">
            <w:pPr>
              <w:widowControl/>
              <w:overflowPunct w:val="0"/>
              <w:rPr>
                <w:rFonts w:hint="eastAsia" w:asciiTheme="minorEastAsia" w:hAnsiTheme="minorEastAsia" w:cstheme="minorEastAsia"/>
                <w:b/>
                <w:bCs/>
              </w:rPr>
            </w:pPr>
          </w:p>
        </w:tc>
        <w:tc>
          <w:tcPr>
            <w:tcW w:w="887" w:type="dxa"/>
            <w:tcBorders>
              <w:tl2br w:val="nil"/>
              <w:tr2bl w:val="nil"/>
            </w:tcBorders>
          </w:tcPr>
          <w:p w14:paraId="72346667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</w:tcPr>
          <w:p w14:paraId="2C065E79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814" w:type="dxa"/>
            <w:tcBorders>
              <w:tl2br w:val="nil"/>
              <w:tr2bl w:val="nil"/>
            </w:tcBorders>
          </w:tcPr>
          <w:p w14:paraId="7580AAD8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</w:tcPr>
          <w:p w14:paraId="04DE87F0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36" w:type="dxa"/>
            <w:tcBorders>
              <w:tl2br w:val="nil"/>
              <w:tr2bl w:val="nil"/>
            </w:tcBorders>
          </w:tcPr>
          <w:p w14:paraId="4B1D38F2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05" w:type="dxa"/>
            <w:tcBorders>
              <w:tl2br w:val="nil"/>
              <w:tr2bl w:val="nil"/>
            </w:tcBorders>
          </w:tcPr>
          <w:p w14:paraId="4A26F0BF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04" w:type="dxa"/>
            <w:tcBorders>
              <w:tl2br w:val="nil"/>
              <w:tr2bl w:val="nil"/>
            </w:tcBorders>
          </w:tcPr>
          <w:p w14:paraId="61B4D7C1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5E3F4C2A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648" w:type="dxa"/>
            <w:tcBorders>
              <w:tl2br w:val="nil"/>
              <w:tr2bl w:val="nil"/>
            </w:tcBorders>
          </w:tcPr>
          <w:p w14:paraId="656A7F64">
            <w:pPr>
              <w:overflowPunct w:val="0"/>
              <w:snapToGrid w:val="0"/>
              <w:jc w:val="center"/>
              <w:rPr>
                <w:rFonts w:hint="eastAsia" w:asciiTheme="minorEastAsia" w:hAnsiTheme="minorEastAsia" w:cstheme="minorEastAsia"/>
              </w:rPr>
            </w:pPr>
          </w:p>
          <w:p w14:paraId="09565CDC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</w:tr>
    </w:tbl>
    <w:p w14:paraId="5E6DC84A">
      <w:pPr>
        <w:overflowPunct w:val="0"/>
        <w:spacing w:before="156" w:beforeLines="50"/>
        <w:ind w:firstLine="420" w:firstLineChars="2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注：人文社科类参考评审文件附件1-4填写，自然科学类参考附件1-5填写，奖励等级：可计分类按A级-C级填写，不可类分类为D级；获奖等级按特等奖、一等奖、二等奖、三等奖、其他类填写。</w:t>
      </w:r>
    </w:p>
    <w:tbl>
      <w:tblPr>
        <w:tblStyle w:val="7"/>
        <w:tblpPr w:leftFromText="180" w:rightFromText="180" w:vertAnchor="text" w:horzAnchor="page" w:tblpX="1170" w:tblpY="267"/>
        <w:tblOverlap w:val="never"/>
        <w:tblW w:w="1013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880"/>
        <w:gridCol w:w="1370"/>
        <w:gridCol w:w="2242"/>
        <w:gridCol w:w="1964"/>
        <w:gridCol w:w="1595"/>
        <w:gridCol w:w="737"/>
        <w:gridCol w:w="681"/>
      </w:tblGrid>
      <w:tr w14:paraId="43ED3AB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10131" w:type="dxa"/>
            <w:gridSpan w:val="8"/>
            <w:tcBorders>
              <w:tl2br w:val="nil"/>
              <w:tr2bl w:val="nil"/>
            </w:tcBorders>
            <w:vAlign w:val="center"/>
          </w:tcPr>
          <w:p w14:paraId="1D1E9BB6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五、应用成果</w:t>
            </w:r>
          </w:p>
        </w:tc>
      </w:tr>
      <w:tr w14:paraId="640BD48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662" w:type="dxa"/>
            <w:tcBorders>
              <w:tl2br w:val="nil"/>
              <w:tr2bl w:val="nil"/>
            </w:tcBorders>
            <w:vAlign w:val="center"/>
          </w:tcPr>
          <w:p w14:paraId="3FA178FD">
            <w:pPr>
              <w:jc w:val="center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类别</w:t>
            </w:r>
          </w:p>
        </w:tc>
        <w:tc>
          <w:tcPr>
            <w:tcW w:w="880" w:type="dxa"/>
            <w:tcBorders>
              <w:tl2br w:val="nil"/>
              <w:tr2bl w:val="nil"/>
            </w:tcBorders>
            <w:vAlign w:val="center"/>
          </w:tcPr>
          <w:p w14:paraId="395BAFAE">
            <w:pPr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序号</w:t>
            </w: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 w14:paraId="28437E1A">
            <w:pPr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成果等级</w:t>
            </w:r>
          </w:p>
        </w:tc>
        <w:tc>
          <w:tcPr>
            <w:tcW w:w="2242" w:type="dxa"/>
            <w:tcBorders>
              <w:tl2br w:val="nil"/>
              <w:tr2bl w:val="nil"/>
            </w:tcBorders>
            <w:vAlign w:val="center"/>
          </w:tcPr>
          <w:p w14:paraId="4448C5BE">
            <w:pPr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成果名称</w:t>
            </w:r>
          </w:p>
        </w:tc>
        <w:tc>
          <w:tcPr>
            <w:tcW w:w="1964" w:type="dxa"/>
            <w:tcBorders>
              <w:tl2br w:val="nil"/>
              <w:tr2bl w:val="nil"/>
            </w:tcBorders>
            <w:vAlign w:val="center"/>
          </w:tcPr>
          <w:p w14:paraId="1EE8D189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采纳部门</w:t>
            </w:r>
          </w:p>
          <w:p w14:paraId="08BC4306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（或领导批示）</w:t>
            </w:r>
          </w:p>
        </w:tc>
        <w:tc>
          <w:tcPr>
            <w:tcW w:w="1595" w:type="dxa"/>
            <w:tcBorders>
              <w:tl2br w:val="nil"/>
              <w:tr2bl w:val="nil"/>
            </w:tcBorders>
            <w:vAlign w:val="center"/>
          </w:tcPr>
          <w:p w14:paraId="18547580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采纳</w:t>
            </w:r>
            <w:r>
              <w:rPr>
                <w:rFonts w:hint="eastAsia" w:asciiTheme="minorEastAsia" w:hAnsiTheme="minorEastAsia" w:cstheme="minorEastAsia"/>
                <w:b/>
                <w:bCs/>
              </w:rPr>
              <w:t>年月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289017CE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备注</w:t>
            </w:r>
          </w:p>
        </w:tc>
        <w:tc>
          <w:tcPr>
            <w:tcW w:w="681" w:type="dxa"/>
            <w:tcBorders>
              <w:tl2br w:val="nil"/>
              <w:tr2bl w:val="nil"/>
            </w:tcBorders>
            <w:vAlign w:val="center"/>
          </w:tcPr>
          <w:p w14:paraId="6C12C2BB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得分</w:t>
            </w:r>
          </w:p>
        </w:tc>
      </w:tr>
      <w:tr w14:paraId="2CFC7DD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62" w:type="dxa"/>
            <w:tcBorders>
              <w:bottom w:val="single" w:color="000000" w:sz="12" w:space="0"/>
              <w:tl2br w:val="nil"/>
              <w:tr2bl w:val="nil"/>
            </w:tcBorders>
          </w:tcPr>
          <w:p w14:paraId="40D8ADCC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可计分</w:t>
            </w:r>
          </w:p>
        </w:tc>
        <w:tc>
          <w:tcPr>
            <w:tcW w:w="880" w:type="dxa"/>
            <w:tcBorders>
              <w:bottom w:val="single" w:color="000000" w:sz="12" w:space="0"/>
              <w:tl2br w:val="nil"/>
              <w:tr2bl w:val="nil"/>
            </w:tcBorders>
          </w:tcPr>
          <w:p w14:paraId="34C10068">
            <w:pPr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370" w:type="dxa"/>
            <w:tcBorders>
              <w:bottom w:val="single" w:color="000000" w:sz="12" w:space="0"/>
              <w:tl2br w:val="nil"/>
              <w:tr2bl w:val="nil"/>
            </w:tcBorders>
          </w:tcPr>
          <w:p w14:paraId="6A2E6031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2242" w:type="dxa"/>
            <w:tcBorders>
              <w:bottom w:val="single" w:color="000000" w:sz="12" w:space="0"/>
              <w:tl2br w:val="nil"/>
              <w:tr2bl w:val="nil"/>
            </w:tcBorders>
          </w:tcPr>
          <w:p w14:paraId="624648C8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964" w:type="dxa"/>
            <w:tcBorders>
              <w:bottom w:val="single" w:color="000000" w:sz="12" w:space="0"/>
              <w:tl2br w:val="nil"/>
              <w:tr2bl w:val="nil"/>
            </w:tcBorders>
          </w:tcPr>
          <w:p w14:paraId="22731FB2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595" w:type="dxa"/>
            <w:tcBorders>
              <w:bottom w:val="single" w:color="000000" w:sz="12" w:space="0"/>
              <w:tl2br w:val="nil"/>
              <w:tr2bl w:val="nil"/>
            </w:tcBorders>
          </w:tcPr>
          <w:p w14:paraId="5CEF4EAD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37" w:type="dxa"/>
            <w:tcBorders>
              <w:bottom w:val="single" w:color="000000" w:sz="12" w:space="0"/>
              <w:tl2br w:val="nil"/>
              <w:tr2bl w:val="nil"/>
            </w:tcBorders>
          </w:tcPr>
          <w:p w14:paraId="6AFF71F9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681" w:type="dxa"/>
            <w:tcBorders>
              <w:bottom w:val="single" w:color="000000" w:sz="12" w:space="0"/>
              <w:tl2br w:val="nil"/>
              <w:tr2bl w:val="nil"/>
            </w:tcBorders>
          </w:tcPr>
          <w:p w14:paraId="1940CC54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</w:tr>
      <w:tr w14:paraId="26D5DC9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</w:tblPrEx>
        <w:trPr>
          <w:trHeight w:val="654" w:hRule="atLeast"/>
        </w:trPr>
        <w:tc>
          <w:tcPr>
            <w:tcW w:w="662" w:type="dxa"/>
            <w:tcBorders>
              <w:top w:val="single" w:color="000000" w:sz="12" w:space="0"/>
            </w:tcBorders>
          </w:tcPr>
          <w:p w14:paraId="48595AA2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不可计分</w:t>
            </w:r>
          </w:p>
        </w:tc>
        <w:tc>
          <w:tcPr>
            <w:tcW w:w="880" w:type="dxa"/>
            <w:tcBorders>
              <w:top w:val="single" w:color="000000" w:sz="12" w:space="0"/>
            </w:tcBorders>
          </w:tcPr>
          <w:p w14:paraId="0146309A">
            <w:pPr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370" w:type="dxa"/>
            <w:tcBorders>
              <w:top w:val="single" w:color="000000" w:sz="12" w:space="0"/>
            </w:tcBorders>
          </w:tcPr>
          <w:p w14:paraId="2C068542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2242" w:type="dxa"/>
            <w:tcBorders>
              <w:top w:val="single" w:color="000000" w:sz="12" w:space="0"/>
            </w:tcBorders>
          </w:tcPr>
          <w:p w14:paraId="192A0B36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964" w:type="dxa"/>
            <w:tcBorders>
              <w:top w:val="single" w:color="000000" w:sz="12" w:space="0"/>
            </w:tcBorders>
          </w:tcPr>
          <w:p w14:paraId="3BAB7AA4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595" w:type="dxa"/>
            <w:tcBorders>
              <w:top w:val="single" w:color="000000" w:sz="12" w:space="0"/>
            </w:tcBorders>
          </w:tcPr>
          <w:p w14:paraId="5314BC31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37" w:type="dxa"/>
            <w:tcBorders>
              <w:top w:val="single" w:color="000000" w:sz="12" w:space="0"/>
            </w:tcBorders>
          </w:tcPr>
          <w:p w14:paraId="7121FB6F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681" w:type="dxa"/>
            <w:tcBorders>
              <w:top w:val="single" w:color="000000" w:sz="12" w:space="0"/>
            </w:tcBorders>
          </w:tcPr>
          <w:p w14:paraId="72A3ADB3">
            <w:pPr>
              <w:widowControl/>
              <w:snapToGrid w:val="0"/>
              <w:jc w:val="center"/>
              <w:rPr>
                <w:rFonts w:hint="eastAsia" w:asciiTheme="minorEastAsia" w:hAnsiTheme="minorEastAsia" w:cstheme="minorEastAsia"/>
              </w:rPr>
            </w:pPr>
          </w:p>
          <w:p w14:paraId="384D051A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</w:tr>
    </w:tbl>
    <w:p w14:paraId="575B5779">
      <w:pPr>
        <w:spacing w:before="156" w:beforeLines="50"/>
        <w:ind w:firstLine="420" w:firstLineChars="2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注：人文社科类参考评审文件附件1-4填写，自然科学类参考附件1-5填写，成果等级：可计分类别按A-C填写，不可计分类为D级。</w:t>
      </w:r>
    </w:p>
    <w:p w14:paraId="343A3EB2">
      <w:pPr>
        <w:spacing w:before="156" w:beforeLines="50"/>
        <w:ind w:firstLine="420" w:firstLineChars="200"/>
        <w:rPr>
          <w:rFonts w:hint="eastAsia" w:asciiTheme="minorEastAsia" w:hAnsiTheme="minorEastAsia" w:cstheme="minorEastAsia"/>
        </w:rPr>
      </w:pPr>
    </w:p>
    <w:tbl>
      <w:tblPr>
        <w:tblStyle w:val="7"/>
        <w:tblpPr w:leftFromText="180" w:rightFromText="180" w:vertAnchor="text" w:horzAnchor="page" w:tblpX="1223" w:tblpY="48"/>
        <w:tblOverlap w:val="never"/>
        <w:tblW w:w="1015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570"/>
        <w:gridCol w:w="1750"/>
        <w:gridCol w:w="1130"/>
        <w:gridCol w:w="2000"/>
        <w:gridCol w:w="1400"/>
        <w:gridCol w:w="890"/>
        <w:gridCol w:w="751"/>
      </w:tblGrid>
      <w:tr w14:paraId="37D586F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0151" w:type="dxa"/>
            <w:gridSpan w:val="8"/>
            <w:tcBorders>
              <w:tl2br w:val="nil"/>
              <w:tr2bl w:val="nil"/>
            </w:tcBorders>
            <w:vAlign w:val="center"/>
          </w:tcPr>
          <w:p w14:paraId="16AF4780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六、文艺创作</w:t>
            </w:r>
          </w:p>
        </w:tc>
      </w:tr>
      <w:tr w14:paraId="4A2B7F6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0025FC52">
            <w:pPr>
              <w:jc w:val="center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类别</w:t>
            </w:r>
          </w:p>
        </w:tc>
        <w:tc>
          <w:tcPr>
            <w:tcW w:w="1570" w:type="dxa"/>
            <w:tcBorders>
              <w:tl2br w:val="nil"/>
              <w:tr2bl w:val="nil"/>
            </w:tcBorders>
            <w:vAlign w:val="center"/>
          </w:tcPr>
          <w:p w14:paraId="7AE8C4AD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序号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vAlign w:val="center"/>
          </w:tcPr>
          <w:p w14:paraId="3A6F42DD">
            <w:pPr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指标等级</w:t>
            </w: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42C4F101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获奖名称</w:t>
            </w:r>
          </w:p>
        </w:tc>
        <w:tc>
          <w:tcPr>
            <w:tcW w:w="2000" w:type="dxa"/>
            <w:tcBorders>
              <w:tl2br w:val="nil"/>
              <w:tr2bl w:val="nil"/>
            </w:tcBorders>
            <w:vAlign w:val="center"/>
          </w:tcPr>
          <w:p w14:paraId="04C211C4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获奖级别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vAlign w:val="center"/>
          </w:tcPr>
          <w:p w14:paraId="05EB4DC0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举办单位</w:t>
            </w:r>
          </w:p>
        </w:tc>
        <w:tc>
          <w:tcPr>
            <w:tcW w:w="890" w:type="dxa"/>
            <w:tcBorders>
              <w:tl2br w:val="nil"/>
              <w:tr2bl w:val="nil"/>
            </w:tcBorders>
            <w:vAlign w:val="center"/>
          </w:tcPr>
          <w:p w14:paraId="68DB31EC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举办</w:t>
            </w:r>
            <w:r>
              <w:rPr>
                <w:rFonts w:hint="eastAsia" w:asciiTheme="minorEastAsia" w:hAnsiTheme="minorEastAsia" w:cstheme="minorEastAsia"/>
                <w:b/>
                <w:bCs/>
              </w:rPr>
              <w:t>年月</w:t>
            </w:r>
          </w:p>
        </w:tc>
        <w:tc>
          <w:tcPr>
            <w:tcW w:w="751" w:type="dxa"/>
            <w:tcBorders>
              <w:tl2br w:val="nil"/>
              <w:tr2bl w:val="nil"/>
            </w:tcBorders>
            <w:vAlign w:val="center"/>
          </w:tcPr>
          <w:p w14:paraId="5077C4E5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得分</w:t>
            </w:r>
          </w:p>
        </w:tc>
      </w:tr>
      <w:tr w14:paraId="0B1D197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660" w:type="dxa"/>
            <w:tcBorders>
              <w:bottom w:val="single" w:color="000000" w:sz="12" w:space="0"/>
              <w:tl2br w:val="nil"/>
              <w:tr2bl w:val="nil"/>
            </w:tcBorders>
          </w:tcPr>
          <w:p w14:paraId="3BD641BD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可计分</w:t>
            </w:r>
          </w:p>
        </w:tc>
        <w:tc>
          <w:tcPr>
            <w:tcW w:w="1570" w:type="dxa"/>
            <w:tcBorders>
              <w:bottom w:val="single" w:color="000000" w:sz="12" w:space="0"/>
              <w:tl2br w:val="nil"/>
              <w:tr2bl w:val="nil"/>
            </w:tcBorders>
          </w:tcPr>
          <w:p w14:paraId="7F7966D9">
            <w:pPr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750" w:type="dxa"/>
            <w:tcBorders>
              <w:bottom w:val="single" w:color="000000" w:sz="12" w:space="0"/>
              <w:tl2br w:val="nil"/>
              <w:tr2bl w:val="nil"/>
            </w:tcBorders>
          </w:tcPr>
          <w:p w14:paraId="06143FEF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3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5E3EAF5D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2000" w:type="dxa"/>
            <w:tcBorders>
              <w:bottom w:val="single" w:color="000000" w:sz="12" w:space="0"/>
              <w:tl2br w:val="nil"/>
              <w:tr2bl w:val="nil"/>
            </w:tcBorders>
          </w:tcPr>
          <w:p w14:paraId="14C8CEA6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400" w:type="dxa"/>
            <w:tcBorders>
              <w:bottom w:val="single" w:color="000000" w:sz="12" w:space="0"/>
              <w:tl2br w:val="nil"/>
              <w:tr2bl w:val="nil"/>
            </w:tcBorders>
          </w:tcPr>
          <w:p w14:paraId="1F3AB430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890" w:type="dxa"/>
            <w:tcBorders>
              <w:bottom w:val="single" w:color="000000" w:sz="12" w:space="0"/>
              <w:tl2br w:val="nil"/>
              <w:tr2bl w:val="nil"/>
            </w:tcBorders>
          </w:tcPr>
          <w:p w14:paraId="061B5608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51" w:type="dxa"/>
            <w:tcBorders>
              <w:bottom w:val="single" w:color="000000" w:sz="12" w:space="0"/>
              <w:tl2br w:val="nil"/>
              <w:tr2bl w:val="nil"/>
            </w:tcBorders>
          </w:tcPr>
          <w:p w14:paraId="7F94CAD4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</w:tr>
      <w:tr w14:paraId="26C6971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660" w:type="dxa"/>
            <w:tcBorders>
              <w:top w:val="single" w:color="000000" w:sz="12" w:space="0"/>
            </w:tcBorders>
          </w:tcPr>
          <w:p w14:paraId="53AE6699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不可计分</w:t>
            </w:r>
          </w:p>
        </w:tc>
        <w:tc>
          <w:tcPr>
            <w:tcW w:w="1570" w:type="dxa"/>
            <w:tcBorders>
              <w:top w:val="single" w:color="000000" w:sz="12" w:space="0"/>
            </w:tcBorders>
          </w:tcPr>
          <w:p w14:paraId="2E8E8632">
            <w:pPr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750" w:type="dxa"/>
            <w:tcBorders>
              <w:top w:val="single" w:color="000000" w:sz="12" w:space="0"/>
            </w:tcBorders>
          </w:tcPr>
          <w:p w14:paraId="7C468A49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30" w:type="dxa"/>
            <w:tcBorders>
              <w:top w:val="single" w:color="000000" w:sz="12" w:space="0"/>
            </w:tcBorders>
            <w:vAlign w:val="center"/>
          </w:tcPr>
          <w:p w14:paraId="5EE0FF65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2000" w:type="dxa"/>
            <w:tcBorders>
              <w:top w:val="single" w:color="000000" w:sz="12" w:space="0"/>
            </w:tcBorders>
          </w:tcPr>
          <w:p w14:paraId="640E589B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400" w:type="dxa"/>
            <w:tcBorders>
              <w:top w:val="single" w:color="000000" w:sz="12" w:space="0"/>
            </w:tcBorders>
          </w:tcPr>
          <w:p w14:paraId="4760EEDE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890" w:type="dxa"/>
            <w:tcBorders>
              <w:top w:val="single" w:color="000000" w:sz="12" w:space="0"/>
            </w:tcBorders>
          </w:tcPr>
          <w:p w14:paraId="4F0694E7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51" w:type="dxa"/>
            <w:tcBorders>
              <w:top w:val="single" w:color="000000" w:sz="12" w:space="0"/>
            </w:tcBorders>
          </w:tcPr>
          <w:p w14:paraId="53828E62">
            <w:pPr>
              <w:widowControl/>
              <w:snapToGrid w:val="0"/>
              <w:jc w:val="center"/>
              <w:rPr>
                <w:rFonts w:hint="eastAsia" w:asciiTheme="minorEastAsia" w:hAnsiTheme="minorEastAsia" w:cstheme="minorEastAsia"/>
              </w:rPr>
            </w:pPr>
          </w:p>
          <w:p w14:paraId="06817563">
            <w:pPr>
              <w:widowControl/>
              <w:snapToGrid w:val="0"/>
              <w:jc w:val="center"/>
              <w:rPr>
                <w:rFonts w:hint="eastAsia" w:asciiTheme="minorEastAsia" w:hAnsiTheme="minorEastAsia" w:cstheme="minorEastAsia"/>
              </w:rPr>
            </w:pPr>
          </w:p>
          <w:p w14:paraId="62728143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</w:tr>
    </w:tbl>
    <w:p w14:paraId="446AB188">
      <w:pPr>
        <w:spacing w:before="156" w:beforeLines="50"/>
        <w:ind w:firstLine="420" w:firstLineChars="2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注：人文社科类参考附件1-4填写，指标等级：可计分类别按A-C填写，不可计分类别为D级。</w:t>
      </w:r>
    </w:p>
    <w:p w14:paraId="2F5B5719">
      <w:pPr>
        <w:spacing w:before="156" w:beforeLines="50"/>
        <w:rPr>
          <w:rFonts w:hint="eastAsia" w:asciiTheme="minorEastAsia" w:hAnsiTheme="minorEastAsia" w:cstheme="minorEastAsia"/>
        </w:rPr>
      </w:pPr>
    </w:p>
    <w:tbl>
      <w:tblPr>
        <w:tblStyle w:val="7"/>
        <w:tblpPr w:leftFromText="180" w:rightFromText="180" w:vertAnchor="text" w:horzAnchor="page" w:tblpX="1198" w:tblpY="58"/>
        <w:tblOverlap w:val="never"/>
        <w:tblW w:w="10140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860"/>
        <w:gridCol w:w="920"/>
        <w:gridCol w:w="1130"/>
        <w:gridCol w:w="1149"/>
        <w:gridCol w:w="1050"/>
        <w:gridCol w:w="1341"/>
        <w:gridCol w:w="909"/>
        <w:gridCol w:w="1411"/>
        <w:gridCol w:w="700"/>
      </w:tblGrid>
      <w:tr w14:paraId="3A383F4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0140" w:type="dxa"/>
            <w:gridSpan w:val="10"/>
            <w:tcBorders>
              <w:tl2br w:val="nil"/>
              <w:tr2bl w:val="nil"/>
            </w:tcBorders>
          </w:tcPr>
          <w:p w14:paraId="2B9111C0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七、知识产权</w:t>
            </w:r>
          </w:p>
        </w:tc>
      </w:tr>
      <w:tr w14:paraId="2CA011A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670" w:type="dxa"/>
            <w:tcBorders>
              <w:tl2br w:val="nil"/>
              <w:tr2bl w:val="nil"/>
            </w:tcBorders>
          </w:tcPr>
          <w:p w14:paraId="5088F636">
            <w:pPr>
              <w:jc w:val="center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类别</w:t>
            </w:r>
          </w:p>
        </w:tc>
        <w:tc>
          <w:tcPr>
            <w:tcW w:w="860" w:type="dxa"/>
            <w:tcBorders>
              <w:tl2br w:val="nil"/>
              <w:tr2bl w:val="nil"/>
            </w:tcBorders>
          </w:tcPr>
          <w:p w14:paraId="01DAF9DF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序号</w:t>
            </w:r>
          </w:p>
        </w:tc>
        <w:tc>
          <w:tcPr>
            <w:tcW w:w="920" w:type="dxa"/>
            <w:tcBorders>
              <w:tl2br w:val="nil"/>
              <w:tr2bl w:val="nil"/>
            </w:tcBorders>
          </w:tcPr>
          <w:p w14:paraId="759FAF76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指标</w:t>
            </w:r>
          </w:p>
          <w:p w14:paraId="68705BEA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等级</w:t>
            </w:r>
          </w:p>
        </w:tc>
        <w:tc>
          <w:tcPr>
            <w:tcW w:w="1130" w:type="dxa"/>
            <w:tcBorders>
              <w:tl2br w:val="nil"/>
              <w:tr2bl w:val="nil"/>
            </w:tcBorders>
          </w:tcPr>
          <w:p w14:paraId="7C61DE55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授权专利名称</w:t>
            </w:r>
          </w:p>
        </w:tc>
        <w:tc>
          <w:tcPr>
            <w:tcW w:w="1149" w:type="dxa"/>
            <w:tcBorders>
              <w:tl2br w:val="nil"/>
              <w:tr2bl w:val="nil"/>
            </w:tcBorders>
          </w:tcPr>
          <w:p w14:paraId="7706ADB4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专利授权号</w:t>
            </w:r>
          </w:p>
        </w:tc>
        <w:tc>
          <w:tcPr>
            <w:tcW w:w="1050" w:type="dxa"/>
            <w:tcBorders>
              <w:tl2br w:val="nil"/>
              <w:tr2bl w:val="nil"/>
            </w:tcBorders>
          </w:tcPr>
          <w:p w14:paraId="663A8CEA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专利类型</w:t>
            </w:r>
          </w:p>
        </w:tc>
        <w:tc>
          <w:tcPr>
            <w:tcW w:w="1341" w:type="dxa"/>
            <w:tcBorders>
              <w:tl2br w:val="nil"/>
              <w:tr2bl w:val="nil"/>
            </w:tcBorders>
          </w:tcPr>
          <w:p w14:paraId="606F6F42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授权</w:t>
            </w:r>
          </w:p>
          <w:p w14:paraId="3F203950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年月</w:t>
            </w:r>
          </w:p>
        </w:tc>
        <w:tc>
          <w:tcPr>
            <w:tcW w:w="909" w:type="dxa"/>
            <w:tcBorders>
              <w:tl2br w:val="nil"/>
              <w:tr2bl w:val="nil"/>
            </w:tcBorders>
          </w:tcPr>
          <w:p w14:paraId="226CE40E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第几发</w:t>
            </w:r>
          </w:p>
          <w:p w14:paraId="56ACC16A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明人</w:t>
            </w:r>
          </w:p>
        </w:tc>
        <w:tc>
          <w:tcPr>
            <w:tcW w:w="1411" w:type="dxa"/>
            <w:tcBorders>
              <w:tl2br w:val="nil"/>
              <w:tr2bl w:val="nil"/>
            </w:tcBorders>
          </w:tcPr>
          <w:p w14:paraId="7BC583D2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转让或实施情况</w:t>
            </w:r>
          </w:p>
        </w:tc>
        <w:tc>
          <w:tcPr>
            <w:tcW w:w="700" w:type="dxa"/>
            <w:tcBorders>
              <w:tl2br w:val="nil"/>
              <w:tr2bl w:val="nil"/>
            </w:tcBorders>
          </w:tcPr>
          <w:p w14:paraId="0125AD08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得分</w:t>
            </w:r>
          </w:p>
        </w:tc>
      </w:tr>
      <w:tr w14:paraId="7E9E970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67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EAEF228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可计分</w:t>
            </w:r>
          </w:p>
        </w:tc>
        <w:tc>
          <w:tcPr>
            <w:tcW w:w="860" w:type="dxa"/>
            <w:tcBorders>
              <w:bottom w:val="single" w:color="000000" w:sz="12" w:space="0"/>
              <w:tl2br w:val="nil"/>
              <w:tr2bl w:val="nil"/>
            </w:tcBorders>
          </w:tcPr>
          <w:p w14:paraId="2E728197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  <w:tcBorders>
              <w:bottom w:val="single" w:color="000000" w:sz="12" w:space="0"/>
              <w:tl2br w:val="nil"/>
              <w:tr2bl w:val="nil"/>
            </w:tcBorders>
          </w:tcPr>
          <w:p w14:paraId="0333C358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0" w:type="dxa"/>
            <w:tcBorders>
              <w:bottom w:val="single" w:color="000000" w:sz="12" w:space="0"/>
              <w:tl2br w:val="nil"/>
              <w:tr2bl w:val="nil"/>
            </w:tcBorders>
          </w:tcPr>
          <w:p w14:paraId="3B3FAF5F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tcBorders>
              <w:bottom w:val="single" w:color="000000" w:sz="12" w:space="0"/>
              <w:tl2br w:val="nil"/>
              <w:tr2bl w:val="nil"/>
            </w:tcBorders>
          </w:tcPr>
          <w:p w14:paraId="4EEA80C9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tcBorders>
              <w:bottom w:val="single" w:color="000000" w:sz="12" w:space="0"/>
              <w:tl2br w:val="nil"/>
              <w:tr2bl w:val="nil"/>
            </w:tcBorders>
          </w:tcPr>
          <w:p w14:paraId="10DD2095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  <w:tcBorders>
              <w:bottom w:val="single" w:color="000000" w:sz="12" w:space="0"/>
              <w:tl2br w:val="nil"/>
              <w:tr2bl w:val="nil"/>
            </w:tcBorders>
          </w:tcPr>
          <w:p w14:paraId="2584C87C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09" w:type="dxa"/>
            <w:tcBorders>
              <w:bottom w:val="single" w:color="000000" w:sz="12" w:space="0"/>
              <w:tl2br w:val="nil"/>
              <w:tr2bl w:val="nil"/>
            </w:tcBorders>
          </w:tcPr>
          <w:p w14:paraId="0375DDEB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bottom w:val="single" w:color="000000" w:sz="12" w:space="0"/>
              <w:tl2br w:val="nil"/>
              <w:tr2bl w:val="nil"/>
            </w:tcBorders>
          </w:tcPr>
          <w:p w14:paraId="243CA244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bottom w:val="single" w:color="000000" w:sz="12" w:space="0"/>
              <w:tl2br w:val="nil"/>
              <w:tr2bl w:val="nil"/>
            </w:tcBorders>
          </w:tcPr>
          <w:p w14:paraId="569D2181">
            <w:pPr>
              <w:jc w:val="left"/>
              <w:rPr>
                <w:rFonts w:ascii="Times New Roman" w:hAnsi="Times New Roman" w:cs="Times New Roman"/>
              </w:rPr>
            </w:pPr>
          </w:p>
        </w:tc>
      </w:tr>
      <w:tr w14:paraId="368D231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670" w:type="dxa"/>
            <w:tcBorders>
              <w:top w:val="single" w:color="000000" w:sz="12" w:space="0"/>
            </w:tcBorders>
          </w:tcPr>
          <w:p w14:paraId="729ECE2A">
            <w:pPr>
              <w:jc w:val="left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不可计分</w:t>
            </w:r>
          </w:p>
        </w:tc>
        <w:tc>
          <w:tcPr>
            <w:tcW w:w="860" w:type="dxa"/>
            <w:tcBorders>
              <w:top w:val="single" w:color="000000" w:sz="12" w:space="0"/>
            </w:tcBorders>
          </w:tcPr>
          <w:p w14:paraId="526072AD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920" w:type="dxa"/>
            <w:tcBorders>
              <w:top w:val="single" w:color="000000" w:sz="12" w:space="0"/>
            </w:tcBorders>
          </w:tcPr>
          <w:p w14:paraId="016E3F5A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30" w:type="dxa"/>
            <w:tcBorders>
              <w:top w:val="single" w:color="000000" w:sz="12" w:space="0"/>
            </w:tcBorders>
          </w:tcPr>
          <w:p w14:paraId="110D56A1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49" w:type="dxa"/>
            <w:tcBorders>
              <w:top w:val="single" w:color="000000" w:sz="12" w:space="0"/>
            </w:tcBorders>
          </w:tcPr>
          <w:p w14:paraId="67B1BA0B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050" w:type="dxa"/>
            <w:tcBorders>
              <w:top w:val="single" w:color="000000" w:sz="12" w:space="0"/>
            </w:tcBorders>
          </w:tcPr>
          <w:p w14:paraId="146B671F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341" w:type="dxa"/>
            <w:tcBorders>
              <w:top w:val="single" w:color="000000" w:sz="12" w:space="0"/>
            </w:tcBorders>
          </w:tcPr>
          <w:p w14:paraId="64150CDB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909" w:type="dxa"/>
            <w:tcBorders>
              <w:top w:val="single" w:color="000000" w:sz="12" w:space="0"/>
            </w:tcBorders>
          </w:tcPr>
          <w:p w14:paraId="7819505B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411" w:type="dxa"/>
            <w:tcBorders>
              <w:top w:val="single" w:color="000000" w:sz="12" w:space="0"/>
            </w:tcBorders>
          </w:tcPr>
          <w:p w14:paraId="2660EB48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00" w:type="dxa"/>
            <w:tcBorders>
              <w:top w:val="single" w:color="000000" w:sz="12" w:space="0"/>
            </w:tcBorders>
          </w:tcPr>
          <w:p w14:paraId="7DD35BF7">
            <w:pPr>
              <w:snapToGrid w:val="0"/>
              <w:jc w:val="left"/>
              <w:rPr>
                <w:rFonts w:hint="eastAsia" w:asciiTheme="minorEastAsia" w:hAnsiTheme="minorEastAsia" w:cstheme="minorEastAsia"/>
              </w:rPr>
            </w:pPr>
          </w:p>
          <w:p w14:paraId="0B1B18A0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</w:tr>
    </w:tbl>
    <w:p w14:paraId="05798C62">
      <w:pPr>
        <w:spacing w:before="156" w:beforeLines="50"/>
        <w:ind w:firstLine="420" w:firstLineChars="2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注：自然科学类参考评审文件附件1-5填写，指标等级：可计分类按A-C填写，不可计分类为D级。</w:t>
      </w:r>
    </w:p>
    <w:p w14:paraId="6F0ADFAD">
      <w:pPr>
        <w:widowControl/>
        <w:jc w:val="left"/>
        <w:rPr>
          <w:rFonts w:hint="eastAsia" w:asciiTheme="minorEastAsia" w:hAnsiTheme="minorEastAsia" w:cstheme="minorEastAsia"/>
          <w:b/>
          <w:bCs/>
        </w:rPr>
      </w:pPr>
    </w:p>
    <w:tbl>
      <w:tblPr>
        <w:tblStyle w:val="7"/>
        <w:tblpPr w:leftFromText="180" w:rightFromText="180" w:vertAnchor="text" w:horzAnchor="page" w:tblpX="1218" w:tblpY="74"/>
        <w:tblOverlap w:val="never"/>
        <w:tblW w:w="101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2743"/>
        <w:gridCol w:w="1643"/>
        <w:gridCol w:w="1168"/>
        <w:gridCol w:w="1134"/>
        <w:gridCol w:w="850"/>
        <w:gridCol w:w="1187"/>
        <w:gridCol w:w="750"/>
      </w:tblGrid>
      <w:tr w14:paraId="3343F8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0125" w:type="dxa"/>
            <w:gridSpan w:val="8"/>
            <w:tcBorders>
              <w:top w:val="single" w:color="000000" w:sz="12" w:space="0"/>
              <w:left w:val="single" w:color="000000" w:sz="12" w:space="0"/>
              <w:right w:val="single" w:color="000000" w:sz="12" w:space="0"/>
            </w:tcBorders>
            <w:vAlign w:val="center"/>
          </w:tcPr>
          <w:p w14:paraId="13894E18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八、科技成果转化（经费）</w:t>
            </w:r>
          </w:p>
        </w:tc>
      </w:tr>
      <w:tr w14:paraId="4B7FEE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650" w:type="dxa"/>
            <w:tcBorders>
              <w:left w:val="single" w:color="000000" w:sz="12" w:space="0"/>
              <w:right w:val="single" w:color="000000" w:sz="4" w:space="0"/>
            </w:tcBorders>
            <w:vAlign w:val="center"/>
          </w:tcPr>
          <w:p w14:paraId="1D7EB0B6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序号</w:t>
            </w:r>
          </w:p>
        </w:tc>
        <w:tc>
          <w:tcPr>
            <w:tcW w:w="2743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0CF672B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项目（成果）名称</w:t>
            </w:r>
          </w:p>
        </w:tc>
        <w:tc>
          <w:tcPr>
            <w:tcW w:w="1643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86B4603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项目来源</w:t>
            </w:r>
          </w:p>
        </w:tc>
        <w:tc>
          <w:tcPr>
            <w:tcW w:w="1168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143C1F6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转化方式</w:t>
            </w:r>
          </w:p>
        </w:tc>
        <w:tc>
          <w:tcPr>
            <w:tcW w:w="1134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9327204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转化年月</w:t>
            </w:r>
          </w:p>
        </w:tc>
        <w:tc>
          <w:tcPr>
            <w:tcW w:w="850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8BB271C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是否</w:t>
            </w:r>
          </w:p>
          <w:p w14:paraId="5A92EC39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主持</w:t>
            </w:r>
          </w:p>
        </w:tc>
        <w:tc>
          <w:tcPr>
            <w:tcW w:w="1187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AE77F44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到账经费（万元）</w:t>
            </w:r>
          </w:p>
        </w:tc>
        <w:tc>
          <w:tcPr>
            <w:tcW w:w="750" w:type="dxa"/>
            <w:tcBorders>
              <w:left w:val="single" w:color="000000" w:sz="4" w:space="0"/>
              <w:right w:val="single" w:color="000000" w:sz="12" w:space="0"/>
            </w:tcBorders>
            <w:vAlign w:val="center"/>
          </w:tcPr>
          <w:p w14:paraId="438446BE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得分</w:t>
            </w:r>
          </w:p>
        </w:tc>
      </w:tr>
      <w:tr w14:paraId="5FD376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650" w:type="dxa"/>
            <w:tcBorders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7B3EB27">
            <w:pPr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2743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785A3B8">
            <w:pPr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643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5E780AF">
            <w:pPr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68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A587D2D">
            <w:pPr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34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231DC8A">
            <w:pPr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850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7E7C4A2">
            <w:pPr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87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BA07879">
            <w:pPr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50" w:type="dxa"/>
            <w:tcBorders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17A2C3F8">
            <w:pPr>
              <w:rPr>
                <w:rFonts w:hint="eastAsia" w:asciiTheme="minorEastAsia" w:hAnsiTheme="minorEastAsia" w:cstheme="minorEastAsia"/>
              </w:rPr>
            </w:pPr>
          </w:p>
        </w:tc>
      </w:tr>
    </w:tbl>
    <w:p w14:paraId="3D8FD6F0">
      <w:pPr>
        <w:spacing w:before="156" w:beforeLines="50"/>
        <w:ind w:firstLine="630" w:firstLineChars="3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注：参考附件1-5填写，转化方式：限填转让、许可或者作价投资。</w:t>
      </w:r>
    </w:p>
    <w:p w14:paraId="524539A1"/>
    <w:p w14:paraId="74D4D419">
      <w:pPr>
        <w:widowControl/>
        <w:jc w:val="left"/>
      </w:pPr>
      <w:r>
        <w:br w:type="page"/>
      </w:r>
    </w:p>
    <w:p w14:paraId="47652B77">
      <w:pPr>
        <w:widowControl/>
        <w:spacing w:line="600" w:lineRule="auto"/>
        <w:jc w:val="center"/>
        <w:rPr>
          <w:rFonts w:hint="eastAsia" w:cs="方正小标宋简体" w:asciiTheme="majorEastAsia" w:hAnsiTheme="majorEastAsia" w:eastAsiaTheme="majorEastAsia"/>
          <w:b/>
          <w:kern w:val="0"/>
          <w:sz w:val="32"/>
          <w:szCs w:val="32"/>
        </w:rPr>
      </w:pPr>
      <w:r>
        <w:rPr>
          <w:rFonts w:hint="eastAsia" w:cs="方正小标宋简体" w:asciiTheme="majorEastAsia" w:hAnsiTheme="majorEastAsia" w:eastAsiaTheme="majorEastAsia"/>
          <w:b/>
          <w:kern w:val="0"/>
          <w:sz w:val="32"/>
          <w:szCs w:val="32"/>
        </w:rPr>
        <w:t>双师型教师实践应用能力评价计分汇总表</w:t>
      </w:r>
    </w:p>
    <w:tbl>
      <w:tblPr>
        <w:tblStyle w:val="7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1407"/>
        <w:gridCol w:w="1830"/>
        <w:gridCol w:w="1418"/>
        <w:gridCol w:w="976"/>
        <w:gridCol w:w="1408"/>
        <w:gridCol w:w="1408"/>
      </w:tblGrid>
      <w:tr w14:paraId="54F78D7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7" w:type="dxa"/>
            <w:vAlign w:val="center"/>
          </w:tcPr>
          <w:p w14:paraId="0C416C20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姓名</w:t>
            </w:r>
          </w:p>
        </w:tc>
        <w:tc>
          <w:tcPr>
            <w:tcW w:w="1407" w:type="dxa"/>
            <w:vAlign w:val="center"/>
          </w:tcPr>
          <w:p w14:paraId="12ECB3F7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实践应用能力分值</w:t>
            </w:r>
          </w:p>
        </w:tc>
        <w:tc>
          <w:tcPr>
            <w:tcW w:w="1830" w:type="dxa"/>
            <w:vAlign w:val="center"/>
          </w:tcPr>
          <w:p w14:paraId="77EC65E3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在企事业单位工作分值</w:t>
            </w:r>
          </w:p>
        </w:tc>
        <w:tc>
          <w:tcPr>
            <w:tcW w:w="1418" w:type="dxa"/>
            <w:vAlign w:val="center"/>
          </w:tcPr>
          <w:p w14:paraId="1370764D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社会服务效益分值</w:t>
            </w:r>
          </w:p>
        </w:tc>
        <w:tc>
          <w:tcPr>
            <w:tcW w:w="976" w:type="dxa"/>
            <w:vAlign w:val="center"/>
          </w:tcPr>
          <w:p w14:paraId="613AFD3B">
            <w:pPr>
              <w:widowControl/>
              <w:jc w:val="center"/>
              <w:rPr>
                <w:rFonts w:hint="eastAsia"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个人申报得分</w:t>
            </w:r>
          </w:p>
        </w:tc>
        <w:tc>
          <w:tcPr>
            <w:tcW w:w="1408" w:type="dxa"/>
            <w:vAlign w:val="center"/>
          </w:tcPr>
          <w:p w14:paraId="1FBC438C">
            <w:pPr>
              <w:widowControl/>
              <w:jc w:val="center"/>
              <w:rPr>
                <w:rFonts w:hint="eastAsia"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1408" w:type="dxa"/>
            <w:vAlign w:val="center"/>
          </w:tcPr>
          <w:p w14:paraId="54B92B4D">
            <w:pPr>
              <w:widowControl/>
              <w:jc w:val="center"/>
              <w:rPr>
                <w:rFonts w:hint="eastAsia"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职能部门审核得分</w:t>
            </w:r>
          </w:p>
        </w:tc>
      </w:tr>
      <w:tr w14:paraId="20D5E77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407" w:type="dxa"/>
            <w:vAlign w:val="center"/>
          </w:tcPr>
          <w:p w14:paraId="325B37DD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07" w:type="dxa"/>
            <w:vAlign w:val="center"/>
          </w:tcPr>
          <w:p w14:paraId="15A67D74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830" w:type="dxa"/>
            <w:vAlign w:val="center"/>
          </w:tcPr>
          <w:p w14:paraId="299EF566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88C11C4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 w14:paraId="44E53B81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0BACDBE4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129C5499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2D617B8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407" w:type="dxa"/>
            <w:vAlign w:val="center"/>
          </w:tcPr>
          <w:p w14:paraId="169685BF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申报人签名</w:t>
            </w:r>
          </w:p>
        </w:tc>
        <w:tc>
          <w:tcPr>
            <w:tcW w:w="4655" w:type="dxa"/>
            <w:gridSpan w:val="3"/>
            <w:vAlign w:val="center"/>
          </w:tcPr>
          <w:p w14:paraId="5817319C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 w14:paraId="2E683ED8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4F230265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56EEAD36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</w:tbl>
    <w:p w14:paraId="71204774">
      <w:pPr>
        <w:spacing w:before="156" w:beforeLines="50"/>
        <w:ind w:firstLine="480" w:firstLineChars="200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543642AD">
      <w:pPr>
        <w:widowControl/>
        <w:spacing w:line="600" w:lineRule="auto"/>
        <w:jc w:val="center"/>
        <w:rPr>
          <w:rFonts w:hint="eastAsia" w:asciiTheme="majorEastAsia" w:hAnsiTheme="majorEastAsia" w:eastAsiaTheme="majorEastAsia"/>
          <w:b/>
          <w:szCs w:val="21"/>
        </w:rPr>
      </w:pPr>
      <w:r>
        <w:rPr>
          <w:rFonts w:hint="eastAsia" w:cs="方正小标宋简体" w:asciiTheme="majorEastAsia" w:hAnsiTheme="majorEastAsia" w:eastAsiaTheme="majorEastAsia"/>
          <w:b/>
          <w:kern w:val="0"/>
          <w:szCs w:val="21"/>
        </w:rPr>
        <w:t>双师型教师职务任职资格评审实践应用能力评价计分表</w:t>
      </w:r>
    </w:p>
    <w:tbl>
      <w:tblPr>
        <w:tblStyle w:val="7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559"/>
        <w:gridCol w:w="1601"/>
        <w:gridCol w:w="1232"/>
        <w:gridCol w:w="1232"/>
        <w:gridCol w:w="1232"/>
        <w:gridCol w:w="1232"/>
        <w:gridCol w:w="1232"/>
      </w:tblGrid>
      <w:tr w14:paraId="5785EB5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vAlign w:val="center"/>
          </w:tcPr>
          <w:p w14:paraId="2696827F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序号</w:t>
            </w:r>
          </w:p>
        </w:tc>
        <w:tc>
          <w:tcPr>
            <w:tcW w:w="1559" w:type="dxa"/>
            <w:vAlign w:val="center"/>
          </w:tcPr>
          <w:p w14:paraId="4C2ADE56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职业资格名称</w:t>
            </w:r>
          </w:p>
        </w:tc>
        <w:tc>
          <w:tcPr>
            <w:tcW w:w="1601" w:type="dxa"/>
            <w:vAlign w:val="center"/>
          </w:tcPr>
          <w:p w14:paraId="75A66FB4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实施部门</w:t>
            </w:r>
          </w:p>
          <w:p w14:paraId="69F24625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（单位）</w:t>
            </w:r>
          </w:p>
        </w:tc>
        <w:tc>
          <w:tcPr>
            <w:tcW w:w="1232" w:type="dxa"/>
            <w:vAlign w:val="center"/>
          </w:tcPr>
          <w:p w14:paraId="63204CFA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资格类别</w:t>
            </w:r>
          </w:p>
        </w:tc>
        <w:tc>
          <w:tcPr>
            <w:tcW w:w="1232" w:type="dxa"/>
            <w:vAlign w:val="center"/>
          </w:tcPr>
          <w:p w14:paraId="530E6B48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 w14:paraId="2137CC0A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取得成绩</w:t>
            </w:r>
          </w:p>
        </w:tc>
        <w:tc>
          <w:tcPr>
            <w:tcW w:w="1232" w:type="dxa"/>
            <w:vAlign w:val="center"/>
          </w:tcPr>
          <w:p w14:paraId="698B0AC7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指标得分</w:t>
            </w:r>
          </w:p>
        </w:tc>
        <w:tc>
          <w:tcPr>
            <w:tcW w:w="1232" w:type="dxa"/>
            <w:vAlign w:val="center"/>
          </w:tcPr>
          <w:p w14:paraId="211DC918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得分</w:t>
            </w:r>
          </w:p>
        </w:tc>
      </w:tr>
      <w:tr w14:paraId="3CF8786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534" w:type="dxa"/>
          </w:tcPr>
          <w:p w14:paraId="6CF09701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14:paraId="0889B3B6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601" w:type="dxa"/>
          </w:tcPr>
          <w:p w14:paraId="40A49C08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68171B9C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5E906FAD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40F0341C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33CA0B1D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7DDE4C44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</w:tr>
    </w:tbl>
    <w:p w14:paraId="4464519E">
      <w:pPr>
        <w:widowControl/>
        <w:spacing w:before="156" w:beforeLines="50"/>
        <w:jc w:val="left"/>
        <w:textAlignment w:val="center"/>
      </w:pPr>
      <w:r>
        <w:rPr>
          <w:rFonts w:hint="eastAsia" w:asciiTheme="minorEastAsia" w:hAnsiTheme="minorEastAsia"/>
          <w:szCs w:val="21"/>
        </w:rPr>
        <w:t>注：参考评审文件附件1-7表1填写，</w:t>
      </w:r>
      <w:r>
        <w:rPr>
          <w:rFonts w:hint="eastAsia" w:cs="宋体" w:asciiTheme="minorEastAsia" w:hAnsiTheme="minorEastAsia"/>
          <w:kern w:val="0"/>
          <w:szCs w:val="21"/>
        </w:rPr>
        <w:t>国家人力资源和社会保障部发布的《国家职业资格目录》实行动态调整，专业技术人员职业资格计分以获得资格当年的目录为准。双师型教师在本专业技术工作外只计算一项专业技能，且与在教学岗位从事的专业技术工作密切关联。</w:t>
      </w:r>
    </w:p>
    <w:p w14:paraId="2EE68C2E">
      <w:pPr>
        <w:widowControl/>
        <w:spacing w:line="600" w:lineRule="auto"/>
        <w:ind w:firstLine="211" w:firstLineChars="100"/>
        <w:jc w:val="center"/>
        <w:rPr>
          <w:rFonts w:hint="eastAsia" w:asciiTheme="minorEastAsia" w:hAnsiTheme="minorEastAsia"/>
          <w:b/>
          <w:szCs w:val="21"/>
        </w:rPr>
      </w:pPr>
      <w:r>
        <w:rPr>
          <w:rFonts w:hint="eastAsia" w:cs="黑体" w:asciiTheme="minorEastAsia" w:hAnsiTheme="minorEastAsia"/>
          <w:b/>
          <w:kern w:val="0"/>
          <w:szCs w:val="21"/>
        </w:rPr>
        <w:t>经学校批准在企业、行政事业单位从事与本专业相关的兼职、在职创业、离岗创业工作的教师计分表</w:t>
      </w:r>
    </w:p>
    <w:tbl>
      <w:tblPr>
        <w:tblStyle w:val="7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"/>
        <w:gridCol w:w="1220"/>
        <w:gridCol w:w="1221"/>
        <w:gridCol w:w="1221"/>
        <w:gridCol w:w="1221"/>
        <w:gridCol w:w="1221"/>
        <w:gridCol w:w="1432"/>
        <w:gridCol w:w="1098"/>
      </w:tblGrid>
      <w:tr w14:paraId="655AED2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231" w:type="dxa"/>
            <w:vAlign w:val="center"/>
          </w:tcPr>
          <w:p w14:paraId="6F7C5CBF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等级</w:t>
            </w:r>
          </w:p>
        </w:tc>
        <w:tc>
          <w:tcPr>
            <w:tcW w:w="1231" w:type="dxa"/>
            <w:vAlign w:val="center"/>
          </w:tcPr>
          <w:p w14:paraId="28EB0DF2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指标一</w:t>
            </w:r>
          </w:p>
        </w:tc>
        <w:tc>
          <w:tcPr>
            <w:tcW w:w="1232" w:type="dxa"/>
            <w:vAlign w:val="center"/>
          </w:tcPr>
          <w:p w14:paraId="40C7A3ED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指标二</w:t>
            </w:r>
          </w:p>
        </w:tc>
        <w:tc>
          <w:tcPr>
            <w:tcW w:w="1232" w:type="dxa"/>
            <w:vAlign w:val="center"/>
          </w:tcPr>
          <w:p w14:paraId="747A33EB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指标三</w:t>
            </w:r>
          </w:p>
        </w:tc>
        <w:tc>
          <w:tcPr>
            <w:tcW w:w="1232" w:type="dxa"/>
            <w:vAlign w:val="center"/>
          </w:tcPr>
          <w:p w14:paraId="6DB2D7B2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 w14:paraId="7F342954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取得成绩</w:t>
            </w:r>
          </w:p>
        </w:tc>
        <w:tc>
          <w:tcPr>
            <w:tcW w:w="1444" w:type="dxa"/>
            <w:vAlign w:val="center"/>
          </w:tcPr>
          <w:p w14:paraId="5D8FFD18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指标得分</w:t>
            </w:r>
          </w:p>
        </w:tc>
        <w:tc>
          <w:tcPr>
            <w:tcW w:w="1106" w:type="dxa"/>
            <w:vAlign w:val="center"/>
          </w:tcPr>
          <w:p w14:paraId="1DBA4C43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得分</w:t>
            </w:r>
          </w:p>
        </w:tc>
      </w:tr>
      <w:tr w14:paraId="1FD7E3B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231" w:type="dxa"/>
          </w:tcPr>
          <w:p w14:paraId="408BCB30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1" w:type="dxa"/>
          </w:tcPr>
          <w:p w14:paraId="348C56F1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1A018323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16D235B9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13660254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11372573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44" w:type="dxa"/>
          </w:tcPr>
          <w:p w14:paraId="265A5C28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106" w:type="dxa"/>
          </w:tcPr>
          <w:p w14:paraId="567B8AAA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</w:tr>
    </w:tbl>
    <w:p w14:paraId="15D66159">
      <w:pPr>
        <w:widowControl/>
        <w:spacing w:before="156" w:beforeLines="50"/>
        <w:jc w:val="left"/>
        <w:textAlignment w:val="center"/>
        <w:rPr>
          <w:rFonts w:hint="eastAsia" w:cs="Calibri" w:asciiTheme="minorEastAsia" w:hAnsiTheme="minorEastAsia"/>
          <w:spacing w:val="2"/>
          <w:kern w:val="0"/>
          <w:szCs w:val="21"/>
        </w:rPr>
      </w:pPr>
      <w:r>
        <w:rPr>
          <w:rFonts w:hint="eastAsia" w:cs="宋体" w:asciiTheme="minorEastAsia" w:hAnsiTheme="minorEastAsia"/>
          <w:kern w:val="0"/>
          <w:szCs w:val="21"/>
        </w:rPr>
        <w:t>注：</w:t>
      </w:r>
      <w:r>
        <w:rPr>
          <w:rFonts w:hint="eastAsia" w:asciiTheme="minorEastAsia" w:hAnsiTheme="minorEastAsia"/>
          <w:szCs w:val="21"/>
        </w:rPr>
        <w:t>参考评审文件附件1-7表2填写，</w:t>
      </w:r>
      <w:r>
        <w:rPr>
          <w:rFonts w:hint="eastAsia" w:cs="宋体" w:asciiTheme="minorEastAsia" w:hAnsiTheme="minorEastAsia"/>
          <w:kern w:val="0"/>
          <w:szCs w:val="21"/>
        </w:rPr>
        <w:t>高级管理者是指企业总部的部门经理、副经理以及一级分公司总经理、副总经理等，由所在单位开具相关证明；企业法定代表人，须出具工商局开具的证明；缴税额度须出具税务机关开具的缴税证明。</w:t>
      </w:r>
    </w:p>
    <w:p w14:paraId="69E01A57">
      <w:pPr>
        <w:widowControl/>
        <w:spacing w:line="480" w:lineRule="auto"/>
        <w:jc w:val="center"/>
        <w:rPr>
          <w:rFonts w:hint="eastAsia"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社会服务效益（经费）</w:t>
      </w:r>
    </w:p>
    <w:tbl>
      <w:tblPr>
        <w:tblStyle w:val="7"/>
        <w:tblW w:w="9889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7"/>
        <w:gridCol w:w="1842"/>
        <w:gridCol w:w="1276"/>
        <w:gridCol w:w="1134"/>
      </w:tblGrid>
      <w:tr w14:paraId="0E62C95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jc w:val="center"/>
        </w:trPr>
        <w:tc>
          <w:tcPr>
            <w:tcW w:w="5637" w:type="dxa"/>
          </w:tcPr>
          <w:p w14:paraId="2B91AF54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指标说明</w:t>
            </w:r>
          </w:p>
        </w:tc>
        <w:tc>
          <w:tcPr>
            <w:tcW w:w="1842" w:type="dxa"/>
            <w:tcBorders>
              <w:right w:val="single" w:color="auto" w:sz="4" w:space="0"/>
            </w:tcBorders>
          </w:tcPr>
          <w:p w14:paraId="0DC8A80B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科类</w:t>
            </w:r>
          </w:p>
        </w:tc>
        <w:tc>
          <w:tcPr>
            <w:tcW w:w="1276" w:type="dxa"/>
            <w:tcBorders>
              <w:left w:val="single" w:color="auto" w:sz="4" w:space="0"/>
            </w:tcBorders>
          </w:tcPr>
          <w:p w14:paraId="04DF6FA1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金额</w:t>
            </w:r>
          </w:p>
        </w:tc>
        <w:tc>
          <w:tcPr>
            <w:tcW w:w="1134" w:type="dxa"/>
          </w:tcPr>
          <w:p w14:paraId="34D63C6B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得分</w:t>
            </w:r>
          </w:p>
        </w:tc>
      </w:tr>
      <w:tr w14:paraId="71D4AC5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37" w:type="dxa"/>
          </w:tcPr>
          <w:p w14:paraId="23637CE0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cs="Calibri" w:asciiTheme="minorEastAsia" w:hAnsiTheme="minorEastAsia"/>
                <w:spacing w:val="2"/>
                <w:kern w:val="0"/>
                <w:szCs w:val="21"/>
              </w:rPr>
              <w:t>人文社科类每1万元计10分，自然科学类每3万元计10分，总分按折算比例进行累计。</w:t>
            </w:r>
          </w:p>
        </w:tc>
        <w:tc>
          <w:tcPr>
            <w:tcW w:w="1842" w:type="dxa"/>
            <w:tcBorders>
              <w:right w:val="single" w:color="auto" w:sz="4" w:space="0"/>
            </w:tcBorders>
          </w:tcPr>
          <w:p w14:paraId="54D4202C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76" w:type="dxa"/>
            <w:tcBorders>
              <w:left w:val="single" w:color="auto" w:sz="4" w:space="0"/>
            </w:tcBorders>
          </w:tcPr>
          <w:p w14:paraId="68BE3AC9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14:paraId="2AAF3184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</w:tr>
    </w:tbl>
    <w:p w14:paraId="727DB8DC">
      <w:pPr>
        <w:widowControl/>
        <w:spacing w:before="468" w:beforeLines="150" w:after="156" w:afterLines="50"/>
        <w:jc w:val="center"/>
        <w:rPr>
          <w:rFonts w:hint="eastAsia" w:ascii="黑体" w:hAnsi="黑体" w:eastAsia="黑体" w:cs="黑体"/>
          <w:bCs/>
          <w:kern w:val="0"/>
          <w:sz w:val="36"/>
          <w:szCs w:val="36"/>
        </w:rPr>
      </w:pPr>
      <w:r>
        <w:rPr>
          <w:rFonts w:hint="eastAsia" w:ascii="黑体" w:hAnsi="黑体" w:eastAsia="黑体" w:cs="黑体"/>
          <w:bCs/>
          <w:kern w:val="0"/>
          <w:sz w:val="36"/>
          <w:szCs w:val="36"/>
        </w:rPr>
        <w:t>申报者各项能力积分汇总表</w:t>
      </w:r>
    </w:p>
    <w:tbl>
      <w:tblPr>
        <w:tblStyle w:val="7"/>
        <w:tblW w:w="9889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134"/>
        <w:gridCol w:w="1134"/>
        <w:gridCol w:w="1418"/>
        <w:gridCol w:w="1558"/>
        <w:gridCol w:w="2977"/>
      </w:tblGrid>
      <w:tr w14:paraId="6D72250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151BADE0">
            <w:pPr>
              <w:widowControl/>
              <w:jc w:val="center"/>
              <w:rPr>
                <w:rFonts w:hint="eastAsia" w:asciiTheme="minorEastAsia" w:hAnsiTheme="minorEastAsia"/>
                <w:b/>
                <w:bCs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6CCE31F8">
            <w:pPr>
              <w:widowControl/>
              <w:jc w:val="center"/>
              <w:rPr>
                <w:rFonts w:hint="eastAsia"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教育教学能力分值</w:t>
            </w:r>
          </w:p>
        </w:tc>
        <w:tc>
          <w:tcPr>
            <w:tcW w:w="1134" w:type="dxa"/>
            <w:vAlign w:val="center"/>
          </w:tcPr>
          <w:p w14:paraId="28F3B5AB">
            <w:pPr>
              <w:widowControl/>
              <w:jc w:val="center"/>
              <w:rPr>
                <w:rFonts w:hint="eastAsia"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科研创新能力分值</w:t>
            </w:r>
          </w:p>
        </w:tc>
        <w:tc>
          <w:tcPr>
            <w:tcW w:w="1418" w:type="dxa"/>
            <w:vAlign w:val="center"/>
          </w:tcPr>
          <w:p w14:paraId="006022D3">
            <w:pPr>
              <w:widowControl/>
              <w:jc w:val="center"/>
              <w:rPr>
                <w:rFonts w:hint="eastAsia"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实践应用能力分值</w:t>
            </w: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4F0E1C4C">
            <w:pPr>
              <w:widowControl/>
              <w:jc w:val="center"/>
              <w:rPr>
                <w:rFonts w:hint="eastAsia"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总分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2E32403E">
            <w:pPr>
              <w:widowControl/>
              <w:jc w:val="center"/>
              <w:rPr>
                <w:rFonts w:hint="eastAsia"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申报人或审核者签字</w:t>
            </w:r>
          </w:p>
        </w:tc>
      </w:tr>
      <w:tr w14:paraId="15E70B7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21CD76A7">
            <w:pPr>
              <w:widowControl/>
              <w:jc w:val="center"/>
              <w:rPr>
                <w:rFonts w:hint="eastAsia"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教师本人申报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3E23C44D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120</w:t>
            </w:r>
          </w:p>
        </w:tc>
        <w:tc>
          <w:tcPr>
            <w:tcW w:w="1134" w:type="dxa"/>
            <w:vAlign w:val="center"/>
          </w:tcPr>
          <w:p w14:paraId="06688EA5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0</w:t>
            </w:r>
          </w:p>
        </w:tc>
        <w:tc>
          <w:tcPr>
            <w:tcW w:w="1418" w:type="dxa"/>
            <w:vAlign w:val="center"/>
          </w:tcPr>
          <w:p w14:paraId="796B1DEE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0</w:t>
            </w: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23D65A96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60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0A34377F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1CD54B5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52B1A0B5">
            <w:pPr>
              <w:widowControl/>
              <w:jc w:val="center"/>
              <w:rPr>
                <w:rFonts w:hint="eastAsia"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二级学院审核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3240473E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A29C40A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F8E9984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2CAB5D65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4E1328BB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653D4AE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00537836">
            <w:pPr>
              <w:widowControl/>
              <w:jc w:val="center"/>
              <w:rPr>
                <w:rFonts w:hint="eastAsia" w:asciiTheme="minorEastAsia" w:hAnsi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b/>
                <w:bCs/>
                <w:szCs w:val="21"/>
              </w:rPr>
              <w:t>职能部门审核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14AEA380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42E746B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EFDAAA7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0BFE9E6B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1331CAAA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</w:tbl>
    <w:p w14:paraId="76C793DA">
      <w:pPr>
        <w:widowControl/>
        <w:spacing w:before="156" w:beforeLines="50"/>
        <w:jc w:val="left"/>
        <w:rPr>
          <w:rFonts w:hint="eastAsia" w:cs="仿宋" w:asciiTheme="minorEastAsia" w:hAnsiTheme="minorEastAsia"/>
          <w:b/>
          <w:bCs/>
          <w:kern w:val="1"/>
          <w:szCs w:val="21"/>
        </w:rPr>
      </w:pPr>
      <w:r>
        <w:rPr>
          <w:rFonts w:hint="eastAsia" w:cs="仿宋" w:asciiTheme="minorEastAsia" w:hAnsiTheme="minorEastAsia"/>
          <w:b/>
          <w:bCs/>
          <w:kern w:val="1"/>
          <w:szCs w:val="21"/>
        </w:rPr>
        <w:t>注：教学为主型教育教学能力分值按70%计入总分，科研创新能力分值按30%计入总分；教学科研型教育教学能力分值按50%计入总分，科研创新能力分值按50%计入总分；双师型教育教学能力分值按70%计入总分，实践应用能力分值按20%计入总分，科研创新能力分值按10%计入总分。</w:t>
      </w:r>
    </w:p>
    <w:p w14:paraId="38AC4E4C">
      <w:pPr>
        <w:widowControl/>
        <w:jc w:val="left"/>
        <w:rPr>
          <w:rFonts w:hint="eastAsia" w:cs="仿宋" w:asciiTheme="minorEastAsia" w:hAnsiTheme="minorEastAsia"/>
          <w:kern w:val="1"/>
          <w:szCs w:val="21"/>
        </w:rPr>
      </w:pPr>
    </w:p>
    <w:tbl>
      <w:tblPr>
        <w:tblStyle w:val="7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35606A0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4" w:type="dxa"/>
          </w:tcPr>
          <w:p w14:paraId="33326E68">
            <w:pPr>
              <w:jc w:val="center"/>
            </w:pPr>
            <w:r>
              <w:rPr>
                <w:rFonts w:hint="eastAsia"/>
              </w:rPr>
              <w:t>本人专业技术工作述评（限1800字）</w:t>
            </w:r>
          </w:p>
        </w:tc>
      </w:tr>
      <w:tr w14:paraId="4450660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0" w:hRule="atLeast"/>
          <w:jc w:val="center"/>
        </w:trPr>
        <w:tc>
          <w:tcPr>
            <w:tcW w:w="9854" w:type="dxa"/>
          </w:tcPr>
          <w:p w14:paraId="5CD9CBFB"/>
          <w:p w14:paraId="4990AD14">
            <w:pPr>
              <w:spacing w:line="360" w:lineRule="auto"/>
              <w:ind w:firstLine="420" w:firstLineChars="200"/>
            </w:pPr>
            <w:r>
              <w:rPr>
                <w:rFonts w:hint="eastAsia"/>
              </w:rPr>
              <w:t>本人在思想、教学、科研等工作中始终保持勤勉务实的态度。思想上主动学习党的理论政策，积极参与党组织活动，以师德规范严格要求自身言行。积极参与实习基地走访，慰问实习生生活、学习情况。教学方面通过随堂听课、导师指导等方式持续提升教学能力，独立指导2名本科生毕业设计；本人始终坚守教学一线，认真履行教师职责。任现职以来，共承担课堂教学工作量252学时，年均168学时，其中本科生课堂教学252学时（含实践类36学时）。在教学过程中，注重学生实践能力与创新思维的培养，教学评估优良率达到100%。积极参与指导学生发展，累计担任本科生专业竞赛指导1项、创新创业活动指导2项，并承担毕业实习与论文指导1届，努力为学生成长提供全方位支持。</w:t>
            </w:r>
          </w:p>
          <w:p w14:paraId="272C857F">
            <w:pPr>
              <w:spacing w:line="360" w:lineRule="auto"/>
              <w:ind w:firstLine="420" w:firstLineChars="200"/>
            </w:pPr>
            <w:r>
              <w:rPr>
                <w:rFonts w:hint="eastAsia"/>
              </w:rPr>
              <w:t>同时参与本科教学评估与师范认证工作，负责材料撰写等工作。科研上积极申报教育厅项目和国家自然科学基金青年项目，承担企业横向项目1项，到账经费5万元。积极参与功能材料化学团队的建设并，参与建设的平包括海南省激光技术与光电功能材料重点实验室、海口市功能材料与光电化学重点实验室、海南省李长明院士工作站、海洋先进光电功能材料海南省国际联合研究中心、热带海洋先进光电功能材料海南省工程研究中心等。</w:t>
            </w:r>
          </w:p>
          <w:p w14:paraId="2B189D02">
            <w:pPr>
              <w:spacing w:line="360" w:lineRule="auto"/>
              <w:ind w:firstLine="420" w:firstLineChars="200"/>
            </w:pPr>
            <w:r>
              <w:rPr>
                <w:rFonts w:hint="eastAsia"/>
              </w:rPr>
              <w:t>本人深知教学是一项需要不断学习与完善的工作。未来将继续保持严谨务实的态度，进一步优化教学内容与方法，增强课堂吸引力和育人实效，努力在教学中实现新突破，更好地履行教师职责。</w:t>
            </w:r>
          </w:p>
          <w:p w14:paraId="00E0DAAA">
            <w:pPr>
              <w:spacing w:line="360" w:lineRule="auto"/>
              <w:ind w:firstLine="420" w:firstLineChars="200"/>
            </w:pPr>
          </w:p>
          <w:p w14:paraId="38E8B64B"/>
          <w:p w14:paraId="5D05FA3F"/>
          <w:p w14:paraId="07C78F2F"/>
          <w:p w14:paraId="40F73E19"/>
          <w:p w14:paraId="4BCB2A9B"/>
          <w:p w14:paraId="4AD7A189"/>
          <w:p w14:paraId="24B98ACC"/>
          <w:p w14:paraId="09F8EBDD">
            <w:r>
              <w:rPr>
                <w:rFonts w:hint="eastAsia"/>
              </w:rPr>
              <w:t>本人承诺：</w:t>
            </w:r>
          </w:p>
          <w:p w14:paraId="52C15E6D"/>
          <w:p w14:paraId="2698F858"/>
          <w:p w14:paraId="0658285E"/>
          <w:p w14:paraId="6CE20AC2"/>
          <w:p w14:paraId="0AB862D4"/>
          <w:p w14:paraId="3B397456"/>
          <w:p w14:paraId="14579523">
            <w:r>
              <w:rPr>
                <w:rFonts w:hint="eastAsia"/>
              </w:rPr>
              <w:t xml:space="preserve">                                                签名：                   年     月     日</w:t>
            </w:r>
          </w:p>
          <w:p w14:paraId="6821A6C5"/>
          <w:p w14:paraId="3CF242A3"/>
          <w:p w14:paraId="71029F8D"/>
          <w:p w14:paraId="5170CBA4"/>
          <w:p w14:paraId="309FCA13"/>
          <w:p w14:paraId="4690A5FF">
            <w:pPr>
              <w:jc w:val="center"/>
            </w:pPr>
          </w:p>
        </w:tc>
      </w:tr>
    </w:tbl>
    <w:p w14:paraId="44E4AA2A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教师系列教学、科研业绩水平鉴定意见表</w:t>
      </w:r>
    </w:p>
    <w:tbl>
      <w:tblPr>
        <w:tblStyle w:val="7"/>
        <w:tblW w:w="974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09"/>
        <w:gridCol w:w="1717"/>
        <w:gridCol w:w="1543"/>
        <w:gridCol w:w="1417"/>
        <w:gridCol w:w="3402"/>
      </w:tblGrid>
      <w:tr w14:paraId="0B59CF1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959" w:type="dxa"/>
            <w:vAlign w:val="center"/>
          </w:tcPr>
          <w:p w14:paraId="0A6B67AC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姓名</w:t>
            </w:r>
          </w:p>
        </w:tc>
        <w:tc>
          <w:tcPr>
            <w:tcW w:w="2426" w:type="dxa"/>
            <w:gridSpan w:val="2"/>
            <w:vAlign w:val="center"/>
          </w:tcPr>
          <w:p w14:paraId="07F9B144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孙婷婷</w:t>
            </w:r>
          </w:p>
        </w:tc>
        <w:tc>
          <w:tcPr>
            <w:tcW w:w="1543" w:type="dxa"/>
            <w:vAlign w:val="center"/>
          </w:tcPr>
          <w:p w14:paraId="082EFCFC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所在学院</w:t>
            </w:r>
          </w:p>
        </w:tc>
        <w:tc>
          <w:tcPr>
            <w:tcW w:w="4819" w:type="dxa"/>
            <w:gridSpan w:val="2"/>
            <w:vAlign w:val="center"/>
          </w:tcPr>
          <w:p w14:paraId="0C797F5F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化学与化工学院</w:t>
            </w:r>
          </w:p>
        </w:tc>
      </w:tr>
      <w:tr w14:paraId="2C6863E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668" w:type="dxa"/>
            <w:gridSpan w:val="2"/>
            <w:vAlign w:val="center"/>
          </w:tcPr>
          <w:p w14:paraId="3DD4EDD3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申报专业</w:t>
            </w:r>
          </w:p>
        </w:tc>
        <w:tc>
          <w:tcPr>
            <w:tcW w:w="3260" w:type="dxa"/>
            <w:gridSpan w:val="2"/>
            <w:vAlign w:val="center"/>
          </w:tcPr>
          <w:p w14:paraId="0B2D8E2D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化学</w:t>
            </w:r>
          </w:p>
        </w:tc>
        <w:tc>
          <w:tcPr>
            <w:tcW w:w="1417" w:type="dxa"/>
            <w:vAlign w:val="center"/>
          </w:tcPr>
          <w:p w14:paraId="4BFE9999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申报资格</w:t>
            </w:r>
          </w:p>
        </w:tc>
        <w:tc>
          <w:tcPr>
            <w:tcW w:w="3402" w:type="dxa"/>
            <w:vAlign w:val="center"/>
          </w:tcPr>
          <w:p w14:paraId="286005BB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讲师</w:t>
            </w:r>
          </w:p>
        </w:tc>
      </w:tr>
      <w:tr w14:paraId="2D93302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 w14:paraId="4F1FE5E6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教学业绩水平鉴定意见</w:t>
            </w:r>
          </w:p>
        </w:tc>
        <w:tc>
          <w:tcPr>
            <w:tcW w:w="8788" w:type="dxa"/>
            <w:gridSpan w:val="5"/>
          </w:tcPr>
          <w:p w14:paraId="09299939">
            <w:pPr>
              <w:spacing w:line="360" w:lineRule="exac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请根据《条件》中相应的教学业绩条件及申报人的教学业绩进行鉴定：</w:t>
            </w:r>
          </w:p>
          <w:p w14:paraId="34163687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76A9A5DD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616DB68A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5444FB40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61133744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56BBA5CC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2CBA0C2A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55D23854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716CD1A2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4261AED2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</w:tc>
      </w:tr>
      <w:tr w14:paraId="7C96576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 w14:paraId="4EB8923B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科研业绩水平鉴定意见</w:t>
            </w:r>
          </w:p>
        </w:tc>
        <w:tc>
          <w:tcPr>
            <w:tcW w:w="8788" w:type="dxa"/>
            <w:gridSpan w:val="5"/>
          </w:tcPr>
          <w:p w14:paraId="6D3D2175">
            <w:pPr>
              <w:spacing w:line="360" w:lineRule="exac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请根据《条件》中相应的科研业绩条件及申报人的科研业绩进行鉴定：</w:t>
            </w:r>
          </w:p>
          <w:p w14:paraId="0D4C578E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32F43B31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64456428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7BB07054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2ED5E8C5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2B91E86A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13A4058A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6C79A92A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76D578E6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03E7B015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730C1233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</w:tc>
      </w:tr>
      <w:tr w14:paraId="39DB2C9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47" w:type="dxa"/>
            <w:gridSpan w:val="6"/>
            <w:vAlign w:val="center"/>
          </w:tcPr>
          <w:p w14:paraId="74AA4738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  <w:p w14:paraId="4C038A84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二级学院职称评议工作委员会成员签名：</w:t>
            </w:r>
          </w:p>
          <w:p w14:paraId="5CCCDA1C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  <w:p w14:paraId="76371379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  <w:p w14:paraId="380D9A8C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  <w:p w14:paraId="0B6D513D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  <w:p w14:paraId="6E3D264A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  <w:p w14:paraId="4D6B49A1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  <w:p w14:paraId="41B37445">
            <w:pPr>
              <w:spacing w:line="360" w:lineRule="exact"/>
              <w:ind w:firstLine="3600" w:firstLineChars="1200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日期：          年    月    日</w:t>
            </w:r>
          </w:p>
          <w:p w14:paraId="39342B6B">
            <w:pPr>
              <w:spacing w:line="360" w:lineRule="exact"/>
              <w:ind w:firstLine="3600" w:firstLineChars="1200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</w:tc>
      </w:tr>
    </w:tbl>
    <w:p w14:paraId="5992CE45">
      <w:pPr>
        <w:ind w:firstLine="300" w:firstLineChars="100"/>
        <w:rPr>
          <w:rFonts w:hint="eastAsia" w:asciiTheme="minorEastAsia" w:hAnsiTheme="minorEastAsia" w:cstheme="minorEastAsia"/>
          <w:sz w:val="30"/>
          <w:szCs w:val="30"/>
        </w:rPr>
      </w:pPr>
      <w:r>
        <w:rPr>
          <w:rFonts w:hint="eastAsia" w:asciiTheme="minorEastAsia" w:hAnsiTheme="minorEastAsia" w:cstheme="minorEastAsia"/>
          <w:sz w:val="30"/>
          <w:szCs w:val="30"/>
        </w:rPr>
        <w:t>注：只对申报教授、副教授人员书写鉴定意见。</w:t>
      </w:r>
    </w:p>
    <w:p w14:paraId="388D14FD"/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8612"/>
      </w:tblGrid>
      <w:tr w14:paraId="357B51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01C31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二级学院职称评议工作委员会审核意见</w:t>
            </w:r>
          </w:p>
        </w:tc>
        <w:tc>
          <w:tcPr>
            <w:tcW w:w="86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7C04877">
            <w:pPr>
              <w:widowControl/>
              <w:spacing w:line="360" w:lineRule="exact"/>
              <w:ind w:firstLine="480" w:firstLineChars="200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依据《海南师范大学高校教师系列专业技术职务评审管理办法》（海师办</w:t>
            </w:r>
            <w:r>
              <w:rPr>
                <w:rFonts w:hint="eastAsia" w:cs="Arial" w:asciiTheme="minorEastAsia" w:hAnsiTheme="minorEastAsia"/>
                <w:kern w:val="0"/>
                <w:sz w:val="24"/>
                <w:szCs w:val="24"/>
              </w:rPr>
              <w:t>〔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2021</w:t>
            </w:r>
            <w:r>
              <w:rPr>
                <w:rFonts w:hint="eastAsia" w:ascii="宋体" w:hAnsi="宋体" w:eastAsia="宋体" w:cs="Arial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87号）规定，经鉴定审核，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孙婷婷   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同志的申报材料真实完整，并经</w:t>
            </w:r>
          </w:p>
          <w:p w14:paraId="3B485B88">
            <w:pPr>
              <w:widowControl/>
              <w:spacing w:line="360" w:lineRule="exact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日至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日及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日至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日公示无异议，同意其参评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  化学    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专业技术资格职称。</w:t>
            </w:r>
          </w:p>
          <w:p w14:paraId="653D3B15">
            <w:pPr>
              <w:widowControl/>
              <w:spacing w:line="360" w:lineRule="exact"/>
              <w:ind w:firstLine="480" w:firstLineChars="200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</w:p>
          <w:p w14:paraId="6144889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5414BCDB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材料审核人：              学院院长签字（盖章）：                 年    月    日</w:t>
            </w:r>
          </w:p>
        </w:tc>
      </w:tr>
      <w:tr w14:paraId="368C6A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  <w:jc w:val="center"/>
        </w:trPr>
        <w:tc>
          <w:tcPr>
            <w:tcW w:w="12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43CB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 表 性</w:t>
            </w:r>
          </w:p>
          <w:p w14:paraId="2A7E996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成果名称</w:t>
            </w:r>
          </w:p>
          <w:p w14:paraId="5DAB5CD9">
            <w:pPr>
              <w:widowControl/>
              <w:jc w:val="center"/>
              <w:rPr>
                <w:rFonts w:hint="eastAsia" w:ascii="宋体" w:hAns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rial"/>
                <w:kern w:val="0"/>
                <w:sz w:val="18"/>
                <w:szCs w:val="18"/>
              </w:rPr>
              <w:t>（个人填写）</w:t>
            </w:r>
          </w:p>
        </w:tc>
        <w:tc>
          <w:tcPr>
            <w:tcW w:w="861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2CBBE52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代表性成果1名称：</w:t>
            </w:r>
          </w:p>
          <w:p w14:paraId="6E567116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607196E2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代表性成果2名称：</w:t>
            </w:r>
          </w:p>
          <w:p w14:paraId="06AF6C99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671238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A8686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评价结果</w:t>
            </w:r>
          </w:p>
        </w:tc>
        <w:tc>
          <w:tcPr>
            <w:tcW w:w="8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FD3A26F">
            <w:pPr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优秀    票，良好    票，合格     票，不合格     票。</w:t>
            </w:r>
          </w:p>
        </w:tc>
      </w:tr>
      <w:tr w14:paraId="1E9003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1759400">
            <w:pPr>
              <w:widowControl/>
              <w:spacing w:line="360" w:lineRule="exact"/>
              <w:ind w:firstLine="480" w:firstLineChars="200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学校职称办预审意见：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 xml:space="preserve"> </w:t>
            </w:r>
          </w:p>
          <w:p w14:paraId="359FE7A1">
            <w:pPr>
              <w:widowControl/>
              <w:spacing w:line="360" w:lineRule="exact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</w:p>
          <w:p w14:paraId="59C013A1">
            <w:pPr>
              <w:widowControl/>
              <w:spacing w:line="360" w:lineRule="exact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</w:p>
          <w:p w14:paraId="5375F288">
            <w:pPr>
              <w:widowControl/>
              <w:spacing w:line="360" w:lineRule="exact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</w:p>
          <w:p w14:paraId="47F0C67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 核 人：                          负责人：                         （加盖单位公章）</w:t>
            </w:r>
          </w:p>
          <w:p w14:paraId="71198F5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审核日期：</w:t>
            </w:r>
          </w:p>
        </w:tc>
      </w:tr>
      <w:tr w14:paraId="519CF4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1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AB43C4C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申报人答辩情况：</w:t>
            </w:r>
            <w:r>
              <w:rPr>
                <w:kern w:val="0"/>
              </w:rPr>
              <w:t xml:space="preserve"> </w:t>
            </w:r>
          </w:p>
          <w:p w14:paraId="73F9A8A7">
            <w:pPr>
              <w:rPr>
                <w:kern w:val="0"/>
              </w:rPr>
            </w:pPr>
          </w:p>
          <w:p w14:paraId="332D273A">
            <w:pPr>
              <w:rPr>
                <w:kern w:val="0"/>
              </w:rPr>
            </w:pPr>
          </w:p>
          <w:p w14:paraId="56077AAA">
            <w:pPr>
              <w:rPr>
                <w:kern w:val="0"/>
              </w:rPr>
            </w:pPr>
          </w:p>
          <w:p w14:paraId="08E326E0">
            <w:pPr>
              <w:rPr>
                <w:kern w:val="0"/>
              </w:rPr>
            </w:pPr>
          </w:p>
          <w:p w14:paraId="55CB6CBA">
            <w:pPr>
              <w:rPr>
                <w:kern w:val="0"/>
              </w:rPr>
            </w:pPr>
          </w:p>
          <w:p w14:paraId="0BC32284">
            <w:pPr>
              <w:rPr>
                <w:kern w:val="0"/>
              </w:rPr>
            </w:pPr>
          </w:p>
          <w:p w14:paraId="1F306178">
            <w:pPr>
              <w:rPr>
                <w:kern w:val="0"/>
              </w:rPr>
            </w:pPr>
          </w:p>
          <w:p w14:paraId="16887D25">
            <w:pPr>
              <w:rPr>
                <w:kern w:val="0"/>
              </w:rPr>
            </w:pPr>
          </w:p>
          <w:p w14:paraId="00699E64">
            <w:pPr>
              <w:rPr>
                <w:kern w:val="0"/>
              </w:rPr>
            </w:pPr>
          </w:p>
          <w:p w14:paraId="11738DF8">
            <w:pPr>
              <w:rPr>
                <w:kern w:val="0"/>
              </w:rPr>
            </w:pPr>
          </w:p>
          <w:p w14:paraId="7EA24C19">
            <w:pPr>
              <w:rPr>
                <w:kern w:val="0"/>
              </w:rPr>
            </w:pPr>
          </w:p>
          <w:p w14:paraId="20891C94">
            <w:pPr>
              <w:rPr>
                <w:kern w:val="0"/>
              </w:rPr>
            </w:pPr>
          </w:p>
          <w:p w14:paraId="4C3AAD9A">
            <w:pPr>
              <w:rPr>
                <w:kern w:val="0"/>
              </w:rPr>
            </w:pPr>
          </w:p>
          <w:p w14:paraId="1BCA6DAE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    </w:t>
            </w:r>
            <w:r>
              <w:rPr>
                <w:rFonts w:hint="eastAsia"/>
                <w:kern w:val="0"/>
                <w:u w:val="single"/>
              </w:rPr>
              <w:t xml:space="preserve">             </w:t>
            </w:r>
            <w:r>
              <w:rPr>
                <w:rFonts w:hint="eastAsia"/>
                <w:kern w:val="0"/>
              </w:rPr>
              <w:t>学科评议组组长签名：                                  年    月    日</w:t>
            </w:r>
          </w:p>
        </w:tc>
      </w:tr>
      <w:tr w14:paraId="7D8818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7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2EE51C7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学科评议组意见：</w:t>
            </w:r>
          </w:p>
          <w:p w14:paraId="1B1D6EA7">
            <w:pPr>
              <w:pStyle w:val="9"/>
              <w:rPr>
                <w:kern w:val="0"/>
              </w:rPr>
            </w:pPr>
          </w:p>
          <w:p w14:paraId="621D9336">
            <w:pPr>
              <w:pStyle w:val="9"/>
              <w:rPr>
                <w:kern w:val="0"/>
              </w:rPr>
            </w:pPr>
          </w:p>
          <w:p w14:paraId="06199F8E">
            <w:pPr>
              <w:pStyle w:val="9"/>
              <w:rPr>
                <w:kern w:val="0"/>
              </w:rPr>
            </w:pPr>
          </w:p>
          <w:p w14:paraId="385517BF">
            <w:pPr>
              <w:pStyle w:val="9"/>
              <w:rPr>
                <w:kern w:val="0"/>
              </w:rPr>
            </w:pPr>
          </w:p>
          <w:p w14:paraId="707E5D6D">
            <w:pPr>
              <w:pStyle w:val="9"/>
              <w:rPr>
                <w:kern w:val="0"/>
              </w:rPr>
            </w:pPr>
          </w:p>
          <w:p w14:paraId="647808B6">
            <w:pPr>
              <w:widowControl/>
              <w:spacing w:line="520" w:lineRule="atLeast"/>
              <w:ind w:right="840"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 xml:space="preserve">专家签名：                                </w:t>
            </w:r>
            <w:r>
              <w:rPr>
                <w:rFonts w:hint="eastAsia"/>
                <w:kern w:val="0"/>
              </w:rPr>
              <w:t xml:space="preserve">                         年    月    日</w:t>
            </w:r>
          </w:p>
        </w:tc>
      </w:tr>
    </w:tbl>
    <w:p w14:paraId="4429DC08">
      <w:pPr>
        <w:jc w:val="center"/>
        <w:rPr>
          <w:rFonts w:ascii="Calibri" w:hAnsi="Calibri" w:eastAsia="黑体" w:cs="Times New Roman"/>
          <w:sz w:val="32"/>
          <w:szCs w:val="32"/>
        </w:rPr>
      </w:pPr>
      <w:r>
        <w:rPr>
          <w:rFonts w:hint="eastAsia" w:ascii="Calibri" w:hAnsi="Calibri" w:eastAsia="黑体" w:cs="Times New Roman"/>
          <w:sz w:val="32"/>
          <w:szCs w:val="32"/>
        </w:rPr>
        <w:t>评  审  审  批  意  见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1239"/>
        <w:gridCol w:w="1239"/>
        <w:gridCol w:w="1239"/>
        <w:gridCol w:w="1239"/>
        <w:gridCol w:w="1239"/>
        <w:gridCol w:w="1239"/>
        <w:gridCol w:w="1239"/>
      </w:tblGrid>
      <w:tr w14:paraId="44F9D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1238" w:type="dxa"/>
            <w:vMerge w:val="restart"/>
            <w:textDirection w:val="tbRlV"/>
            <w:vAlign w:val="center"/>
          </w:tcPr>
          <w:p w14:paraId="75868B7C">
            <w:pPr>
              <w:ind w:left="113" w:leftChars="54" w:right="113" w:firstLine="210" w:firstLineChars="100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  审  组  织  意  见</w:t>
            </w:r>
          </w:p>
        </w:tc>
        <w:tc>
          <w:tcPr>
            <w:tcW w:w="1239" w:type="dxa"/>
            <w:vAlign w:val="center"/>
          </w:tcPr>
          <w:p w14:paraId="01D1085E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总人数</w:t>
            </w:r>
          </w:p>
        </w:tc>
        <w:tc>
          <w:tcPr>
            <w:tcW w:w="1239" w:type="dxa"/>
            <w:vAlign w:val="center"/>
          </w:tcPr>
          <w:p w14:paraId="3628B274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参加人数</w:t>
            </w:r>
          </w:p>
        </w:tc>
        <w:tc>
          <w:tcPr>
            <w:tcW w:w="4956" w:type="dxa"/>
            <w:gridSpan w:val="4"/>
            <w:vAlign w:val="center"/>
          </w:tcPr>
          <w:p w14:paraId="3EF03F45">
            <w:pPr>
              <w:ind w:firstLine="420" w:firstLineChars="200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表  决  结  果</w:t>
            </w:r>
          </w:p>
        </w:tc>
        <w:tc>
          <w:tcPr>
            <w:tcW w:w="1239" w:type="dxa"/>
            <w:vAlign w:val="center"/>
          </w:tcPr>
          <w:p w14:paraId="67F144AF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备注</w:t>
            </w:r>
          </w:p>
        </w:tc>
      </w:tr>
      <w:tr w14:paraId="2F131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238" w:type="dxa"/>
            <w:vMerge w:val="continue"/>
            <w:textDirection w:val="tbRlV"/>
            <w:vAlign w:val="center"/>
          </w:tcPr>
          <w:p w14:paraId="66D554A9">
            <w:pPr>
              <w:ind w:left="113" w:leftChars="54" w:right="113" w:firstLine="180" w:firstLineChars="100"/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 w14:paraId="620447D7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 w14:paraId="723E5891">
            <w:pPr>
              <w:jc w:val="center"/>
              <w:rPr>
                <w:rFonts w:hint="eastAsia"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  <w:vAlign w:val="center"/>
          </w:tcPr>
          <w:p w14:paraId="0393844B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赞成人数</w:t>
            </w:r>
          </w:p>
        </w:tc>
        <w:tc>
          <w:tcPr>
            <w:tcW w:w="1239" w:type="dxa"/>
            <w:vAlign w:val="center"/>
          </w:tcPr>
          <w:p w14:paraId="4FD9A0C5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239" w:type="dxa"/>
            <w:vAlign w:val="center"/>
          </w:tcPr>
          <w:p w14:paraId="23E694E5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反对人数</w:t>
            </w:r>
          </w:p>
        </w:tc>
        <w:tc>
          <w:tcPr>
            <w:tcW w:w="1239" w:type="dxa"/>
          </w:tcPr>
          <w:p w14:paraId="49195C4C">
            <w:pPr>
              <w:jc w:val="center"/>
              <w:rPr>
                <w:rFonts w:hint="eastAsia"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</w:tcPr>
          <w:p w14:paraId="57DAC57E">
            <w:pPr>
              <w:jc w:val="center"/>
              <w:rPr>
                <w:rFonts w:hint="eastAsia" w:ascii="宋体" w:hAnsi="宋体" w:eastAsia="宋体" w:cs="Times New Roman"/>
                <w:sz w:val="44"/>
              </w:rPr>
            </w:pPr>
          </w:p>
        </w:tc>
      </w:tr>
      <w:tr w14:paraId="7FC77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8" w:hRule="atLeast"/>
          <w:jc w:val="center"/>
        </w:trPr>
        <w:tc>
          <w:tcPr>
            <w:tcW w:w="1238" w:type="dxa"/>
            <w:vMerge w:val="continue"/>
            <w:textDirection w:val="tbRlV"/>
            <w:vAlign w:val="center"/>
          </w:tcPr>
          <w:p w14:paraId="76781AA5">
            <w:pPr>
              <w:ind w:left="113" w:leftChars="54" w:right="113" w:firstLine="180" w:firstLineChars="100"/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</w:tc>
        <w:tc>
          <w:tcPr>
            <w:tcW w:w="8673" w:type="dxa"/>
            <w:gridSpan w:val="7"/>
          </w:tcPr>
          <w:p w14:paraId="59507645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16E21537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685F810C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3FBD15B1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0DBC96F7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3A588FFE">
            <w:pPr>
              <w:ind w:firstLine="180" w:firstLineChars="100"/>
              <w:rPr>
                <w:rFonts w:hint="eastAsia" w:ascii="宋体" w:hAnsi="宋体" w:eastAsia="宋体" w:cs="Times New Roman"/>
                <w:sz w:val="18"/>
              </w:rPr>
            </w:pPr>
          </w:p>
          <w:p w14:paraId="08DC1353">
            <w:pPr>
              <w:ind w:firstLine="210" w:firstLineChars="100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评委会                                           评审机构</w:t>
            </w:r>
          </w:p>
          <w:p w14:paraId="732FB1FA">
            <w:pPr>
              <w:ind w:firstLine="210" w:firstLineChars="100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主任签字：</w:t>
            </w:r>
            <w:r>
              <w:rPr>
                <w:rFonts w:hint="eastAsia" w:ascii="宋体" w:hAnsi="宋体" w:eastAsia="宋体" w:cs="Times New Roman"/>
                <w:sz w:val="18"/>
              </w:rPr>
              <w:t xml:space="preserve">                                  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 w14:paraId="63DEEF4A">
            <w:pPr>
              <w:rPr>
                <w:rFonts w:hint="eastAsia"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                 年     月     日</w:t>
            </w:r>
          </w:p>
        </w:tc>
      </w:tr>
      <w:tr w14:paraId="70680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7" w:hRule="atLeast"/>
          <w:jc w:val="center"/>
        </w:trPr>
        <w:tc>
          <w:tcPr>
            <w:tcW w:w="1238" w:type="dxa"/>
            <w:textDirection w:val="tbRlV"/>
            <w:vAlign w:val="center"/>
          </w:tcPr>
          <w:p w14:paraId="7C5E35E0">
            <w:pPr>
              <w:ind w:left="113" w:right="113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公   示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结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 果</w:t>
            </w:r>
          </w:p>
        </w:tc>
        <w:tc>
          <w:tcPr>
            <w:tcW w:w="8673" w:type="dxa"/>
            <w:gridSpan w:val="7"/>
          </w:tcPr>
          <w:p w14:paraId="51BDA17D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21017413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54DC6746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13A5238B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16765EAD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08C4DBD3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1CA48042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 w:val="18"/>
              </w:rPr>
              <w:t xml:space="preserve">                    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公   章</w:t>
            </w:r>
          </w:p>
          <w:p w14:paraId="51ED5888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年     月     日</w:t>
            </w:r>
          </w:p>
        </w:tc>
      </w:tr>
      <w:tr w14:paraId="641E1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1" w:hRule="atLeast"/>
          <w:jc w:val="center"/>
        </w:trPr>
        <w:tc>
          <w:tcPr>
            <w:tcW w:w="1238" w:type="dxa"/>
            <w:textDirection w:val="tbRlV"/>
            <w:vAlign w:val="center"/>
          </w:tcPr>
          <w:p w14:paraId="751195DD">
            <w:pPr>
              <w:ind w:left="113" w:right="113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学  校  核  准  意  见</w:t>
            </w:r>
          </w:p>
        </w:tc>
        <w:tc>
          <w:tcPr>
            <w:tcW w:w="8673" w:type="dxa"/>
            <w:gridSpan w:val="7"/>
          </w:tcPr>
          <w:p w14:paraId="23198549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736BC7BA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4F5ED01D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749F1CC9">
            <w:pPr>
              <w:rPr>
                <w:rFonts w:hint="eastAsia" w:ascii="宋体" w:hAnsi="宋体" w:eastAsia="宋体" w:cs="Times New Roman"/>
                <w:sz w:val="18"/>
              </w:rPr>
            </w:pPr>
          </w:p>
          <w:p w14:paraId="1CC1D359">
            <w:pPr>
              <w:rPr>
                <w:rFonts w:hint="eastAsia" w:ascii="宋体" w:hAnsi="宋体" w:eastAsia="宋体" w:cs="Times New Roman"/>
                <w:sz w:val="18"/>
              </w:rPr>
            </w:pPr>
          </w:p>
          <w:p w14:paraId="1B721CF2">
            <w:pPr>
              <w:rPr>
                <w:rFonts w:hint="eastAsia" w:ascii="宋体" w:hAnsi="宋体" w:eastAsia="宋体" w:cs="Times New Roman"/>
                <w:sz w:val="18"/>
              </w:rPr>
            </w:pPr>
          </w:p>
          <w:p w14:paraId="6B9CAE3A">
            <w:pPr>
              <w:rPr>
                <w:rFonts w:hint="eastAsia" w:ascii="宋体" w:hAnsi="宋体" w:eastAsia="宋体" w:cs="Times New Roman"/>
                <w:sz w:val="18"/>
              </w:rPr>
            </w:pPr>
          </w:p>
          <w:p w14:paraId="4DDE1C81">
            <w:pPr>
              <w:rPr>
                <w:rFonts w:hint="eastAsia" w:ascii="宋体" w:hAnsi="宋体" w:eastAsia="宋体" w:cs="Times New Roman"/>
                <w:sz w:val="18"/>
              </w:rPr>
            </w:pPr>
          </w:p>
          <w:p w14:paraId="59E6D237">
            <w:pPr>
              <w:rPr>
                <w:rFonts w:hint="eastAsia" w:ascii="宋体" w:hAnsi="宋体" w:eastAsia="宋体" w:cs="Times New Roman"/>
                <w:sz w:val="18"/>
              </w:rPr>
            </w:pPr>
          </w:p>
          <w:p w14:paraId="4935010E">
            <w:pPr>
              <w:rPr>
                <w:rFonts w:hint="eastAsia" w:ascii="宋体" w:hAnsi="宋体" w:eastAsia="宋体" w:cs="Times New Roman"/>
                <w:sz w:val="18"/>
              </w:rPr>
            </w:pPr>
          </w:p>
          <w:p w14:paraId="3C750EFB">
            <w:pPr>
              <w:ind w:firstLine="6195" w:firstLineChars="2950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 w14:paraId="7F611E47">
            <w:pPr>
              <w:ind w:firstLine="420" w:firstLineChars="200"/>
              <w:rPr>
                <w:rFonts w:hint="eastAsia"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负责人：                                           年     月    日</w:t>
            </w:r>
          </w:p>
        </w:tc>
      </w:tr>
    </w:tbl>
    <w:p w14:paraId="62C01A6C">
      <w:pPr>
        <w:widowControl/>
        <w:jc w:val="left"/>
      </w:pPr>
    </w:p>
    <w:sectPr>
      <w:footerReference r:id="rId9" w:type="default"/>
      <w:footerReference r:id="rId10" w:type="even"/>
      <w:pgSz w:w="11906" w:h="16838"/>
      <w:pgMar w:top="1559" w:right="1134" w:bottom="720" w:left="1134" w:header="851" w:footer="454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0B59BD3-F5C6-4F3F-9517-3F683EFBA66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8E74327A-BB26-4A47-9F4C-214ED14E439D}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  <w:embedRegular r:id="rId3" w:fontKey="{61B89250-C149-47F2-86F7-419F913F55D1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604A482E-C7BB-4A8F-8D5C-F15A8D84B837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5" w:fontKey="{646DC095-FC0B-4236-89F1-A76B40349260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F8C459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437AD8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1E82CD">
    <w:pPr>
      <w:pStyle w:val="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B564CC">
    <w:pPr>
      <w:pStyle w:val="3"/>
      <w:tabs>
        <w:tab w:val="center" w:pos="4819"/>
        <w:tab w:val="clear" w:pos="4153"/>
        <w:tab w:val="clear" w:pos="8306"/>
      </w:tabs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670643019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C4AEB4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top:0pt;height:11pt;width:4.6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y1u5d9AAAAACAQAADwAAAAAAAAABACAAAAAiAAAAZHJzL2Rvd25yZXYueG1s&#10;UEsBAhQAFAAAAAgAh07iQGrBwRwAAgAACAQAAA4AAAAAAAAAAQAgAAAAHwEAAGRycy9lMm9Eb2Mu&#10;eG1sUEsFBgAAAAAGAAYAWQEAAJE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BC4AEB4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tab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DA4363"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43524744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755904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6" o:spt="202" type="#_x0000_t202" style="position:absolute;left:0pt;margin-top:0pt;height:11pt;width:4.6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MtbuXfQAAAAAgEAAA8AAAAAAAAAAQAgAAAAIgAAAGRycy9kb3ducmV2Lnht&#10;bFBLAQIUABQAAAAIAIdO4kC0y/7rAQIAAAkEAAAOAAAAAAAAAAEAIAAAAB8BAABkcnMvZTJvRG9j&#10;LnhtbFBLBQYAAAAABgAGAFkBAACS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F755904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0B412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5742F2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2EDEEF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BhNWRmNDFkNzJkOGZiYjhjMzlmNjlmZGRjYTYyZDAifQ=="/>
  </w:docVars>
  <w:rsids>
    <w:rsidRoot w:val="0033126B"/>
    <w:rsid w:val="000077C7"/>
    <w:rsid w:val="000152A5"/>
    <w:rsid w:val="000204C4"/>
    <w:rsid w:val="0002075C"/>
    <w:rsid w:val="00021B28"/>
    <w:rsid w:val="00024587"/>
    <w:rsid w:val="00025AA6"/>
    <w:rsid w:val="00035ADA"/>
    <w:rsid w:val="00050B41"/>
    <w:rsid w:val="00052874"/>
    <w:rsid w:val="00057965"/>
    <w:rsid w:val="000734BB"/>
    <w:rsid w:val="000835E5"/>
    <w:rsid w:val="00086C19"/>
    <w:rsid w:val="00091D39"/>
    <w:rsid w:val="00093E8E"/>
    <w:rsid w:val="00096FD2"/>
    <w:rsid w:val="000A1C4F"/>
    <w:rsid w:val="000A53B5"/>
    <w:rsid w:val="000A6447"/>
    <w:rsid w:val="000B25F1"/>
    <w:rsid w:val="000B5BC8"/>
    <w:rsid w:val="000B7DCE"/>
    <w:rsid w:val="000B7E3F"/>
    <w:rsid w:val="000C7246"/>
    <w:rsid w:val="000D559F"/>
    <w:rsid w:val="000D5BC4"/>
    <w:rsid w:val="000E1FCC"/>
    <w:rsid w:val="000E3B0E"/>
    <w:rsid w:val="000E48D7"/>
    <w:rsid w:val="000E72FA"/>
    <w:rsid w:val="000E777B"/>
    <w:rsid w:val="000F1493"/>
    <w:rsid w:val="000F2B39"/>
    <w:rsid w:val="000F45BF"/>
    <w:rsid w:val="00100416"/>
    <w:rsid w:val="00102860"/>
    <w:rsid w:val="001034FB"/>
    <w:rsid w:val="00106765"/>
    <w:rsid w:val="00110033"/>
    <w:rsid w:val="00113F6C"/>
    <w:rsid w:val="001152EC"/>
    <w:rsid w:val="00123022"/>
    <w:rsid w:val="0012343B"/>
    <w:rsid w:val="00124A1B"/>
    <w:rsid w:val="0012740F"/>
    <w:rsid w:val="0012753C"/>
    <w:rsid w:val="00136E7A"/>
    <w:rsid w:val="00142F8B"/>
    <w:rsid w:val="00160523"/>
    <w:rsid w:val="00160D6D"/>
    <w:rsid w:val="00163F01"/>
    <w:rsid w:val="001650A1"/>
    <w:rsid w:val="00171343"/>
    <w:rsid w:val="0017724A"/>
    <w:rsid w:val="00184073"/>
    <w:rsid w:val="00187EAB"/>
    <w:rsid w:val="00192A61"/>
    <w:rsid w:val="001937B2"/>
    <w:rsid w:val="001937B4"/>
    <w:rsid w:val="001B0A30"/>
    <w:rsid w:val="001B2C61"/>
    <w:rsid w:val="001B5B93"/>
    <w:rsid w:val="001C4443"/>
    <w:rsid w:val="001D2597"/>
    <w:rsid w:val="001E1E38"/>
    <w:rsid w:val="001F5340"/>
    <w:rsid w:val="0020793D"/>
    <w:rsid w:val="00211798"/>
    <w:rsid w:val="00216FF6"/>
    <w:rsid w:val="00224FB2"/>
    <w:rsid w:val="00226AC5"/>
    <w:rsid w:val="002270A7"/>
    <w:rsid w:val="002326D9"/>
    <w:rsid w:val="002347B7"/>
    <w:rsid w:val="00241C26"/>
    <w:rsid w:val="00243159"/>
    <w:rsid w:val="00247312"/>
    <w:rsid w:val="00247B30"/>
    <w:rsid w:val="00257618"/>
    <w:rsid w:val="00267353"/>
    <w:rsid w:val="00271356"/>
    <w:rsid w:val="002819A1"/>
    <w:rsid w:val="002859E6"/>
    <w:rsid w:val="00295BBE"/>
    <w:rsid w:val="002B5D77"/>
    <w:rsid w:val="002C2E4D"/>
    <w:rsid w:val="002C5B90"/>
    <w:rsid w:val="002D64F6"/>
    <w:rsid w:val="002E42F6"/>
    <w:rsid w:val="002F1EC4"/>
    <w:rsid w:val="002F4087"/>
    <w:rsid w:val="0030220A"/>
    <w:rsid w:val="00312C89"/>
    <w:rsid w:val="00313BF3"/>
    <w:rsid w:val="00314EE7"/>
    <w:rsid w:val="00315AAE"/>
    <w:rsid w:val="003226BE"/>
    <w:rsid w:val="00324D00"/>
    <w:rsid w:val="00326EAD"/>
    <w:rsid w:val="0033126B"/>
    <w:rsid w:val="00333B61"/>
    <w:rsid w:val="00333D0B"/>
    <w:rsid w:val="0033420A"/>
    <w:rsid w:val="00342D04"/>
    <w:rsid w:val="00345CE6"/>
    <w:rsid w:val="00352DB8"/>
    <w:rsid w:val="00353FFB"/>
    <w:rsid w:val="0035796B"/>
    <w:rsid w:val="00361F97"/>
    <w:rsid w:val="0036206F"/>
    <w:rsid w:val="00384C68"/>
    <w:rsid w:val="0039460C"/>
    <w:rsid w:val="003962A4"/>
    <w:rsid w:val="003A17B0"/>
    <w:rsid w:val="003B049C"/>
    <w:rsid w:val="003B3F30"/>
    <w:rsid w:val="003B5BA5"/>
    <w:rsid w:val="003B7454"/>
    <w:rsid w:val="003C6F7B"/>
    <w:rsid w:val="003D6C2A"/>
    <w:rsid w:val="003E3539"/>
    <w:rsid w:val="003F6AC8"/>
    <w:rsid w:val="00403377"/>
    <w:rsid w:val="004059F9"/>
    <w:rsid w:val="00410217"/>
    <w:rsid w:val="00413D18"/>
    <w:rsid w:val="00417FC6"/>
    <w:rsid w:val="00421B6F"/>
    <w:rsid w:val="00424D1B"/>
    <w:rsid w:val="004253D1"/>
    <w:rsid w:val="004328FC"/>
    <w:rsid w:val="00433D52"/>
    <w:rsid w:val="00437D39"/>
    <w:rsid w:val="004542AC"/>
    <w:rsid w:val="00455996"/>
    <w:rsid w:val="004632E2"/>
    <w:rsid w:val="00471E45"/>
    <w:rsid w:val="00476D71"/>
    <w:rsid w:val="00477CC6"/>
    <w:rsid w:val="00481C0E"/>
    <w:rsid w:val="004849BB"/>
    <w:rsid w:val="00492E46"/>
    <w:rsid w:val="00495AB1"/>
    <w:rsid w:val="004A1715"/>
    <w:rsid w:val="004A2B71"/>
    <w:rsid w:val="004A7743"/>
    <w:rsid w:val="004A7AE8"/>
    <w:rsid w:val="004B1AFD"/>
    <w:rsid w:val="004B1CCE"/>
    <w:rsid w:val="004B73B2"/>
    <w:rsid w:val="004C36A3"/>
    <w:rsid w:val="004C6CDE"/>
    <w:rsid w:val="004D5EAE"/>
    <w:rsid w:val="004E6217"/>
    <w:rsid w:val="004E65CB"/>
    <w:rsid w:val="004F21A1"/>
    <w:rsid w:val="00501DE0"/>
    <w:rsid w:val="0050716F"/>
    <w:rsid w:val="00507D8E"/>
    <w:rsid w:val="00523155"/>
    <w:rsid w:val="005263B4"/>
    <w:rsid w:val="00535A0B"/>
    <w:rsid w:val="00543465"/>
    <w:rsid w:val="005617BD"/>
    <w:rsid w:val="0056358C"/>
    <w:rsid w:val="00565F0F"/>
    <w:rsid w:val="00570444"/>
    <w:rsid w:val="0057651F"/>
    <w:rsid w:val="0057729A"/>
    <w:rsid w:val="00580981"/>
    <w:rsid w:val="00583E93"/>
    <w:rsid w:val="005B6A8B"/>
    <w:rsid w:val="005E0681"/>
    <w:rsid w:val="005E06B1"/>
    <w:rsid w:val="005E3440"/>
    <w:rsid w:val="005E58F4"/>
    <w:rsid w:val="005F645A"/>
    <w:rsid w:val="00607D1E"/>
    <w:rsid w:val="006139A6"/>
    <w:rsid w:val="00622561"/>
    <w:rsid w:val="0062256C"/>
    <w:rsid w:val="00623BB8"/>
    <w:rsid w:val="0062558E"/>
    <w:rsid w:val="00625EF6"/>
    <w:rsid w:val="00630F4C"/>
    <w:rsid w:val="00647D66"/>
    <w:rsid w:val="006510A7"/>
    <w:rsid w:val="00652272"/>
    <w:rsid w:val="00654834"/>
    <w:rsid w:val="00661C50"/>
    <w:rsid w:val="00661D38"/>
    <w:rsid w:val="006646A1"/>
    <w:rsid w:val="00674EFB"/>
    <w:rsid w:val="00683373"/>
    <w:rsid w:val="0069036C"/>
    <w:rsid w:val="00690D02"/>
    <w:rsid w:val="00691EF6"/>
    <w:rsid w:val="006B1E56"/>
    <w:rsid w:val="006C26AF"/>
    <w:rsid w:val="006E5989"/>
    <w:rsid w:val="006E7E68"/>
    <w:rsid w:val="007031A9"/>
    <w:rsid w:val="0071336C"/>
    <w:rsid w:val="00713721"/>
    <w:rsid w:val="00714623"/>
    <w:rsid w:val="00724356"/>
    <w:rsid w:val="007313BA"/>
    <w:rsid w:val="00734128"/>
    <w:rsid w:val="007415CC"/>
    <w:rsid w:val="00741F1A"/>
    <w:rsid w:val="00746377"/>
    <w:rsid w:val="00747623"/>
    <w:rsid w:val="007551B0"/>
    <w:rsid w:val="00760358"/>
    <w:rsid w:val="0076675B"/>
    <w:rsid w:val="00777776"/>
    <w:rsid w:val="0078043B"/>
    <w:rsid w:val="00791D01"/>
    <w:rsid w:val="007965C2"/>
    <w:rsid w:val="007A6787"/>
    <w:rsid w:val="007A6B08"/>
    <w:rsid w:val="007A6DCF"/>
    <w:rsid w:val="007C4C8E"/>
    <w:rsid w:val="007C5BEB"/>
    <w:rsid w:val="007E38F6"/>
    <w:rsid w:val="007E6312"/>
    <w:rsid w:val="007E7FD3"/>
    <w:rsid w:val="007F07A4"/>
    <w:rsid w:val="00805C35"/>
    <w:rsid w:val="00812C68"/>
    <w:rsid w:val="00820FD3"/>
    <w:rsid w:val="008269F0"/>
    <w:rsid w:val="00826A66"/>
    <w:rsid w:val="00830327"/>
    <w:rsid w:val="00830BC7"/>
    <w:rsid w:val="00833AA5"/>
    <w:rsid w:val="00837A92"/>
    <w:rsid w:val="00855D32"/>
    <w:rsid w:val="008653D4"/>
    <w:rsid w:val="00867374"/>
    <w:rsid w:val="008678EB"/>
    <w:rsid w:val="00872E0F"/>
    <w:rsid w:val="00874356"/>
    <w:rsid w:val="008764C0"/>
    <w:rsid w:val="00876F0D"/>
    <w:rsid w:val="00882519"/>
    <w:rsid w:val="00886951"/>
    <w:rsid w:val="00894606"/>
    <w:rsid w:val="0089698F"/>
    <w:rsid w:val="008B4063"/>
    <w:rsid w:val="008B5E5E"/>
    <w:rsid w:val="008B687A"/>
    <w:rsid w:val="008B7424"/>
    <w:rsid w:val="008C4C0F"/>
    <w:rsid w:val="008D292C"/>
    <w:rsid w:val="008D60E5"/>
    <w:rsid w:val="00902DB2"/>
    <w:rsid w:val="00905296"/>
    <w:rsid w:val="00911FE6"/>
    <w:rsid w:val="00912A23"/>
    <w:rsid w:val="009141B4"/>
    <w:rsid w:val="00927B7A"/>
    <w:rsid w:val="009332E6"/>
    <w:rsid w:val="009363D5"/>
    <w:rsid w:val="00956FEE"/>
    <w:rsid w:val="009624BB"/>
    <w:rsid w:val="00962F66"/>
    <w:rsid w:val="00967876"/>
    <w:rsid w:val="00974F96"/>
    <w:rsid w:val="009768A0"/>
    <w:rsid w:val="00984D31"/>
    <w:rsid w:val="00985F48"/>
    <w:rsid w:val="00986608"/>
    <w:rsid w:val="00992502"/>
    <w:rsid w:val="00995D12"/>
    <w:rsid w:val="009B10F4"/>
    <w:rsid w:val="009B28B8"/>
    <w:rsid w:val="009C1F06"/>
    <w:rsid w:val="009E353C"/>
    <w:rsid w:val="009E64C8"/>
    <w:rsid w:val="00A03435"/>
    <w:rsid w:val="00A06304"/>
    <w:rsid w:val="00A12F14"/>
    <w:rsid w:val="00A14210"/>
    <w:rsid w:val="00A15E5A"/>
    <w:rsid w:val="00A377FB"/>
    <w:rsid w:val="00A449FB"/>
    <w:rsid w:val="00A50E31"/>
    <w:rsid w:val="00A600A4"/>
    <w:rsid w:val="00A64CA0"/>
    <w:rsid w:val="00A653E0"/>
    <w:rsid w:val="00A65A57"/>
    <w:rsid w:val="00A71881"/>
    <w:rsid w:val="00A71E5A"/>
    <w:rsid w:val="00A74B54"/>
    <w:rsid w:val="00A9465D"/>
    <w:rsid w:val="00A956DF"/>
    <w:rsid w:val="00AA252B"/>
    <w:rsid w:val="00AB4B1E"/>
    <w:rsid w:val="00AB4CB1"/>
    <w:rsid w:val="00AD5CCC"/>
    <w:rsid w:val="00AE18A7"/>
    <w:rsid w:val="00AF2BB3"/>
    <w:rsid w:val="00AF42DA"/>
    <w:rsid w:val="00AF445F"/>
    <w:rsid w:val="00B036DE"/>
    <w:rsid w:val="00B0440B"/>
    <w:rsid w:val="00B06BF4"/>
    <w:rsid w:val="00B07F41"/>
    <w:rsid w:val="00B16465"/>
    <w:rsid w:val="00B20A8D"/>
    <w:rsid w:val="00B22E22"/>
    <w:rsid w:val="00B26B6B"/>
    <w:rsid w:val="00B27696"/>
    <w:rsid w:val="00B3479A"/>
    <w:rsid w:val="00B501C9"/>
    <w:rsid w:val="00B7638C"/>
    <w:rsid w:val="00B80533"/>
    <w:rsid w:val="00B82843"/>
    <w:rsid w:val="00B8340C"/>
    <w:rsid w:val="00BA646C"/>
    <w:rsid w:val="00BB52F4"/>
    <w:rsid w:val="00BB7448"/>
    <w:rsid w:val="00BC7F6D"/>
    <w:rsid w:val="00BD1A32"/>
    <w:rsid w:val="00BD2C75"/>
    <w:rsid w:val="00BD4E90"/>
    <w:rsid w:val="00BF0225"/>
    <w:rsid w:val="00BF37BD"/>
    <w:rsid w:val="00C008D8"/>
    <w:rsid w:val="00C0165A"/>
    <w:rsid w:val="00C14023"/>
    <w:rsid w:val="00C261CB"/>
    <w:rsid w:val="00C321B1"/>
    <w:rsid w:val="00C34D75"/>
    <w:rsid w:val="00C35164"/>
    <w:rsid w:val="00C35A03"/>
    <w:rsid w:val="00C3645D"/>
    <w:rsid w:val="00C44E9B"/>
    <w:rsid w:val="00C53042"/>
    <w:rsid w:val="00C60E9F"/>
    <w:rsid w:val="00C6384D"/>
    <w:rsid w:val="00C65AB8"/>
    <w:rsid w:val="00C70BE7"/>
    <w:rsid w:val="00C722D7"/>
    <w:rsid w:val="00C737F0"/>
    <w:rsid w:val="00C77711"/>
    <w:rsid w:val="00C824FA"/>
    <w:rsid w:val="00C828EC"/>
    <w:rsid w:val="00C90195"/>
    <w:rsid w:val="00C93845"/>
    <w:rsid w:val="00C96100"/>
    <w:rsid w:val="00CB1F99"/>
    <w:rsid w:val="00CB6D4C"/>
    <w:rsid w:val="00CB7D52"/>
    <w:rsid w:val="00CC4D6F"/>
    <w:rsid w:val="00CC7EE7"/>
    <w:rsid w:val="00CD0F47"/>
    <w:rsid w:val="00CD2226"/>
    <w:rsid w:val="00CD42FF"/>
    <w:rsid w:val="00CD7981"/>
    <w:rsid w:val="00CE15B9"/>
    <w:rsid w:val="00CF46E6"/>
    <w:rsid w:val="00CF6E1A"/>
    <w:rsid w:val="00D20B34"/>
    <w:rsid w:val="00D273BE"/>
    <w:rsid w:val="00D334D8"/>
    <w:rsid w:val="00D344BE"/>
    <w:rsid w:val="00D36A37"/>
    <w:rsid w:val="00D3748A"/>
    <w:rsid w:val="00D416C2"/>
    <w:rsid w:val="00D41CF0"/>
    <w:rsid w:val="00D46C1C"/>
    <w:rsid w:val="00D66B57"/>
    <w:rsid w:val="00D66DDB"/>
    <w:rsid w:val="00DA3AD6"/>
    <w:rsid w:val="00DA6B66"/>
    <w:rsid w:val="00DB02E4"/>
    <w:rsid w:val="00DB42ED"/>
    <w:rsid w:val="00DC11A1"/>
    <w:rsid w:val="00DC23B4"/>
    <w:rsid w:val="00DC6766"/>
    <w:rsid w:val="00DC7DF1"/>
    <w:rsid w:val="00DD5F4F"/>
    <w:rsid w:val="00DD5F7C"/>
    <w:rsid w:val="00DD7968"/>
    <w:rsid w:val="00DE299B"/>
    <w:rsid w:val="00DE3F60"/>
    <w:rsid w:val="00DE5271"/>
    <w:rsid w:val="00DF2568"/>
    <w:rsid w:val="00E05692"/>
    <w:rsid w:val="00E07849"/>
    <w:rsid w:val="00E10077"/>
    <w:rsid w:val="00E161A5"/>
    <w:rsid w:val="00E206F2"/>
    <w:rsid w:val="00E55EEB"/>
    <w:rsid w:val="00E57AA4"/>
    <w:rsid w:val="00E61743"/>
    <w:rsid w:val="00E62D0D"/>
    <w:rsid w:val="00E713EE"/>
    <w:rsid w:val="00E7446F"/>
    <w:rsid w:val="00EA2543"/>
    <w:rsid w:val="00EA5CB0"/>
    <w:rsid w:val="00EA5CDF"/>
    <w:rsid w:val="00EB1023"/>
    <w:rsid w:val="00ED30F2"/>
    <w:rsid w:val="00EE2F78"/>
    <w:rsid w:val="00EE3937"/>
    <w:rsid w:val="00EE5924"/>
    <w:rsid w:val="00EE79DB"/>
    <w:rsid w:val="00EF543A"/>
    <w:rsid w:val="00F02B0D"/>
    <w:rsid w:val="00F1036D"/>
    <w:rsid w:val="00F15B17"/>
    <w:rsid w:val="00F1668D"/>
    <w:rsid w:val="00F200F9"/>
    <w:rsid w:val="00F22090"/>
    <w:rsid w:val="00F24A17"/>
    <w:rsid w:val="00F25C10"/>
    <w:rsid w:val="00F43706"/>
    <w:rsid w:val="00F50D1D"/>
    <w:rsid w:val="00F6664A"/>
    <w:rsid w:val="00F67558"/>
    <w:rsid w:val="00F75973"/>
    <w:rsid w:val="00F770C0"/>
    <w:rsid w:val="00F81DF1"/>
    <w:rsid w:val="00F82DFD"/>
    <w:rsid w:val="00F841C6"/>
    <w:rsid w:val="00F8579D"/>
    <w:rsid w:val="00F86C71"/>
    <w:rsid w:val="00F93089"/>
    <w:rsid w:val="00F93A86"/>
    <w:rsid w:val="00F95D8A"/>
    <w:rsid w:val="00FA4387"/>
    <w:rsid w:val="00FB3155"/>
    <w:rsid w:val="00FD5538"/>
    <w:rsid w:val="00FE03D9"/>
    <w:rsid w:val="00FE44CB"/>
    <w:rsid w:val="00FE52BF"/>
    <w:rsid w:val="00FF0622"/>
    <w:rsid w:val="00FF54C9"/>
    <w:rsid w:val="04F82111"/>
    <w:rsid w:val="04F9213C"/>
    <w:rsid w:val="0643325A"/>
    <w:rsid w:val="0A9B39E1"/>
    <w:rsid w:val="0B5128A4"/>
    <w:rsid w:val="10066654"/>
    <w:rsid w:val="128672BB"/>
    <w:rsid w:val="131010FC"/>
    <w:rsid w:val="153B3244"/>
    <w:rsid w:val="1E1E083D"/>
    <w:rsid w:val="26C836D0"/>
    <w:rsid w:val="2A685020"/>
    <w:rsid w:val="2CBF0E1F"/>
    <w:rsid w:val="2FC80E98"/>
    <w:rsid w:val="33D6278A"/>
    <w:rsid w:val="38BA425C"/>
    <w:rsid w:val="3A671203"/>
    <w:rsid w:val="43D9101E"/>
    <w:rsid w:val="499C1040"/>
    <w:rsid w:val="49C05A15"/>
    <w:rsid w:val="49DF4468"/>
    <w:rsid w:val="4B167CD3"/>
    <w:rsid w:val="5A943430"/>
    <w:rsid w:val="5C6C6C7F"/>
    <w:rsid w:val="5F8F4A74"/>
    <w:rsid w:val="5FF214EF"/>
    <w:rsid w:val="62EA7456"/>
    <w:rsid w:val="66FD1A98"/>
    <w:rsid w:val="67D22E92"/>
    <w:rsid w:val="6AC141C7"/>
    <w:rsid w:val="6AF2246C"/>
    <w:rsid w:val="6CEC63D9"/>
    <w:rsid w:val="7265409A"/>
    <w:rsid w:val="7B85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9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0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2"/>
    <w:semiHidden/>
    <w:qFormat/>
    <w:uiPriority w:val="99"/>
    <w:rPr>
      <w:sz w:val="18"/>
      <w:szCs w:val="18"/>
    </w:rPr>
  </w:style>
  <w:style w:type="paragraph" w:styleId="13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52flin</Company>
  <Pages>19</Pages>
  <Words>3130</Words>
  <Characters>3600</Characters>
  <Lines>1526</Lines>
  <Paragraphs>1258</Paragraphs>
  <TotalTime>153</TotalTime>
  <ScaleCrop>false</ScaleCrop>
  <LinksUpToDate>false</LinksUpToDate>
  <CharactersWithSpaces>4096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2026-01-14T04:24:00Z</dcterms:created>
  <dc:creator>符桑岚</dc:creator>
  <cp:lastModifiedBy>华妃娘娘凤仪万千</cp:lastModifiedBy>
  <cp:lastPrinted>2026-01-19T03:22:00Z</cp:lastPrinted>
  <dcterms:modified xsi:type="dcterms:W3CDTF">2026-01-24T05:36:28Z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30D47DAD9AAC42E682495CA7025E11C9_13</vt:lpwstr>
  </property>
  <property fmtid="{D5CDD505-2E9C-101B-9397-08002B2CF9AE}" pid="4" name="KSOTemplateDocerSaveRecord">
    <vt:lpwstr>eyJoZGlkIjoiNjYxNGY3NTEwZjg5ZDhhMjQxMGEwNTYxZDkzZmMzMWMiLCJ1c2VySWQiOiIyODgyNDg4OTMifQ==</vt:lpwstr>
  </property>
</Properties>
</file>